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02D1" w:rsidRDefault="007102D1" w:rsidP="007102D1">
      <w:pPr>
        <w:pStyle w:val="a3"/>
        <w:widowControl w:val="0"/>
        <w:spacing w:line="240" w:lineRule="auto"/>
        <w:ind w:left="792"/>
        <w:contextualSpacing w:val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7102D1" w:rsidRPr="00FF44BE" w:rsidRDefault="007102D1" w:rsidP="007102D1">
      <w:pPr>
        <w:pStyle w:val="a3"/>
        <w:widowControl w:val="0"/>
        <w:spacing w:line="240" w:lineRule="auto"/>
        <w:ind w:left="792"/>
        <w:contextualSpacing w:val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F44BE">
        <w:rPr>
          <w:rFonts w:ascii="Times New Roman" w:hAnsi="Times New Roman" w:cs="Times New Roman"/>
          <w:b/>
          <w:sz w:val="20"/>
          <w:szCs w:val="20"/>
        </w:rPr>
        <w:t>Приложение №1 к Методике оценки</w:t>
      </w:r>
    </w:p>
    <w:p w:rsidR="007102D1" w:rsidRPr="00FF44BE" w:rsidRDefault="007102D1" w:rsidP="007102D1">
      <w:pPr>
        <w:pStyle w:val="a3"/>
        <w:widowControl w:val="0"/>
        <w:spacing w:line="240" w:lineRule="auto"/>
        <w:ind w:left="792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4BE">
        <w:rPr>
          <w:rFonts w:ascii="Times New Roman" w:hAnsi="Times New Roman" w:cs="Times New Roman"/>
          <w:b/>
          <w:sz w:val="24"/>
          <w:szCs w:val="24"/>
        </w:rPr>
        <w:t>Требования к документам, подтверждающим наличие квалифицированных кадровых ресурсов:</w:t>
      </w:r>
    </w:p>
    <w:p w:rsidR="007102D1" w:rsidRPr="00FF44BE" w:rsidRDefault="007102D1" w:rsidP="007102D1">
      <w:pPr>
        <w:pStyle w:val="a3"/>
        <w:widowControl w:val="0"/>
        <w:spacing w:line="240" w:lineRule="auto"/>
        <w:ind w:left="792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4BE">
        <w:rPr>
          <w:rFonts w:ascii="Times New Roman" w:hAnsi="Times New Roman" w:cs="Times New Roman"/>
          <w:b/>
          <w:sz w:val="24"/>
          <w:szCs w:val="24"/>
        </w:rPr>
        <w:t>Для подтверждения наличия квалифицированных кадровых ресурсов Участник предоставляет следующие документы:</w:t>
      </w:r>
    </w:p>
    <w:p w:rsidR="005A6F5A" w:rsidRPr="00623526" w:rsidRDefault="005A6F5A" w:rsidP="005A6F5A">
      <w:pPr>
        <w:pStyle w:val="a3"/>
        <w:widowControl w:val="0"/>
        <w:numPr>
          <w:ilvl w:val="0"/>
          <w:numId w:val="5"/>
        </w:numPr>
        <w:spacing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623526">
        <w:rPr>
          <w:rFonts w:ascii="Times New Roman" w:hAnsi="Times New Roman" w:cs="Times New Roman"/>
          <w:sz w:val="24"/>
          <w:szCs w:val="24"/>
        </w:rPr>
        <w:t>Справку о кадровых ресурсах;</w:t>
      </w:r>
    </w:p>
    <w:p w:rsidR="005A6F5A" w:rsidRPr="00F96408" w:rsidRDefault="005A6F5A" w:rsidP="005A6F5A">
      <w:pPr>
        <w:pStyle w:val="a3"/>
        <w:widowControl w:val="0"/>
        <w:numPr>
          <w:ilvl w:val="0"/>
          <w:numId w:val="5"/>
        </w:numPr>
        <w:spacing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F96408">
        <w:rPr>
          <w:rFonts w:ascii="Times New Roman" w:hAnsi="Times New Roman" w:cs="Times New Roman"/>
          <w:sz w:val="24"/>
          <w:szCs w:val="24"/>
        </w:rPr>
        <w:t>Документы для подтверждения трудовых взаимоотношений с персоналом, заявленным участником в справке о кадровых ресурсах: заверенные участником копии</w:t>
      </w:r>
      <w:r w:rsidR="00D15531">
        <w:rPr>
          <w:rFonts w:ascii="Times New Roman" w:hAnsi="Times New Roman" w:cs="Times New Roman"/>
          <w:sz w:val="24"/>
          <w:szCs w:val="24"/>
        </w:rPr>
        <w:t xml:space="preserve"> </w:t>
      </w:r>
      <w:r w:rsidR="00D15531" w:rsidRPr="00D15531">
        <w:rPr>
          <w:rFonts w:ascii="Times New Roman" w:hAnsi="Times New Roman" w:cs="Times New Roman"/>
          <w:sz w:val="24"/>
          <w:szCs w:val="24"/>
        </w:rPr>
        <w:t>/ выписки</w:t>
      </w:r>
      <w:r w:rsidRPr="00F96408">
        <w:rPr>
          <w:rFonts w:ascii="Times New Roman" w:hAnsi="Times New Roman" w:cs="Times New Roman"/>
          <w:sz w:val="24"/>
          <w:szCs w:val="24"/>
        </w:rPr>
        <w:t xml:space="preserve"> трудовых книжек, трудовых договоров, договоров гражданско-правового характера и иных документов, предусмотренных законодательством Российской Федерации**;</w:t>
      </w:r>
    </w:p>
    <w:p w:rsidR="005A6F5A" w:rsidRPr="00F96408" w:rsidRDefault="005A6F5A" w:rsidP="005A6F5A">
      <w:pPr>
        <w:pStyle w:val="a3"/>
        <w:widowControl w:val="0"/>
        <w:numPr>
          <w:ilvl w:val="0"/>
          <w:numId w:val="5"/>
        </w:numPr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6408">
        <w:rPr>
          <w:rFonts w:ascii="Times New Roman" w:hAnsi="Times New Roman" w:cs="Times New Roman"/>
          <w:sz w:val="24"/>
          <w:szCs w:val="24"/>
        </w:rPr>
        <w:t xml:space="preserve">Документы, подтверждающие квалификацию привлекаемых кадровых </w:t>
      </w:r>
      <w:r w:rsidR="00D15531" w:rsidRPr="00D15531">
        <w:rPr>
          <w:rFonts w:ascii="Times New Roman" w:hAnsi="Times New Roman" w:cs="Times New Roman"/>
          <w:sz w:val="24"/>
          <w:szCs w:val="24"/>
        </w:rPr>
        <w:t xml:space="preserve">ресурсов (в том числе разряд, категорию и группу по электробезопасности, в случае если такое требование </w:t>
      </w:r>
      <w:proofErr w:type="gramStart"/>
      <w:r w:rsidR="00D15531" w:rsidRPr="00D15531">
        <w:rPr>
          <w:rFonts w:ascii="Times New Roman" w:hAnsi="Times New Roman" w:cs="Times New Roman"/>
          <w:sz w:val="24"/>
          <w:szCs w:val="24"/>
        </w:rPr>
        <w:t>установлено)</w:t>
      </w:r>
      <w:r w:rsidRPr="00F96408">
        <w:rPr>
          <w:rFonts w:ascii="Times New Roman" w:hAnsi="Times New Roman" w:cs="Times New Roman"/>
          <w:sz w:val="24"/>
          <w:szCs w:val="24"/>
        </w:rPr>
        <w:t>*</w:t>
      </w:r>
      <w:proofErr w:type="gramEnd"/>
      <w:r w:rsidRPr="00F96408">
        <w:rPr>
          <w:rFonts w:ascii="Times New Roman" w:hAnsi="Times New Roman" w:cs="Times New Roman"/>
          <w:sz w:val="24"/>
          <w:szCs w:val="24"/>
        </w:rPr>
        <w:t>. Квалификационные требования к кадровым ресурсам, указанным в таблице №1.</w:t>
      </w:r>
    </w:p>
    <w:p w:rsidR="005A6F5A" w:rsidRPr="00F96408" w:rsidRDefault="005A6F5A" w:rsidP="005A6F5A">
      <w:pPr>
        <w:pStyle w:val="a3"/>
        <w:widowControl w:val="0"/>
        <w:spacing w:line="240" w:lineRule="auto"/>
        <w:ind w:left="1152"/>
        <w:contextualSpacing w:val="0"/>
        <w:rPr>
          <w:rFonts w:ascii="Times New Roman" w:hAnsi="Times New Roman" w:cs="Times New Roman"/>
          <w:sz w:val="24"/>
          <w:szCs w:val="24"/>
        </w:rPr>
      </w:pPr>
      <w:r w:rsidRPr="00F96408">
        <w:rPr>
          <w:rFonts w:ascii="Times New Roman" w:hAnsi="Times New Roman" w:cs="Times New Roman"/>
          <w:sz w:val="24"/>
          <w:szCs w:val="24"/>
        </w:rPr>
        <w:t>* Один сотрудник, указанный в справке о кадровых ресурсах будет учтен однократно (совмещение функций не предусмотрено).</w:t>
      </w:r>
    </w:p>
    <w:p w:rsidR="005A6F5A" w:rsidRPr="00623526" w:rsidRDefault="005A6F5A" w:rsidP="005A6F5A">
      <w:pPr>
        <w:pStyle w:val="a3"/>
        <w:widowControl w:val="0"/>
        <w:spacing w:line="240" w:lineRule="auto"/>
        <w:ind w:left="115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6408">
        <w:rPr>
          <w:rFonts w:ascii="Times New Roman" w:hAnsi="Times New Roman" w:cs="Times New Roman"/>
          <w:sz w:val="24"/>
          <w:szCs w:val="24"/>
        </w:rPr>
        <w:t>** В случае, если предоставляемые подтверждающие документы содержат персональные данные, участник закупки должен соблюдать требования нормативных</w:t>
      </w:r>
      <w:r w:rsidRPr="00623526">
        <w:rPr>
          <w:rFonts w:ascii="Times New Roman" w:hAnsi="Times New Roman" w:cs="Times New Roman"/>
          <w:sz w:val="24"/>
          <w:szCs w:val="24"/>
        </w:rPr>
        <w:t xml:space="preserve"> правовых актов, регламентирующих режим обработки персональных данных в соответствии с требованиями действующего законодательства.</w:t>
      </w:r>
    </w:p>
    <w:p w:rsidR="00BF7B02" w:rsidRPr="00FF44BE" w:rsidRDefault="00BF7B02" w:rsidP="00755C5D">
      <w:pPr>
        <w:pStyle w:val="a3"/>
        <w:spacing w:line="240" w:lineRule="auto"/>
        <w:ind w:left="360"/>
        <w:rPr>
          <w:rFonts w:ascii="Times New Roman" w:hAnsi="Times New Roman" w:cs="Times New Roman"/>
          <w:sz w:val="20"/>
          <w:szCs w:val="20"/>
        </w:rPr>
      </w:pPr>
    </w:p>
    <w:p w:rsidR="007102D1" w:rsidRPr="00FF44BE" w:rsidRDefault="007102D1" w:rsidP="007102D1">
      <w:pPr>
        <w:pStyle w:val="a3"/>
        <w:widowControl w:val="0"/>
        <w:spacing w:line="240" w:lineRule="auto"/>
        <w:ind w:left="360"/>
        <w:contextualSpacing w:val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F44BE">
        <w:rPr>
          <w:rFonts w:ascii="Times New Roman" w:hAnsi="Times New Roman" w:cs="Times New Roman"/>
          <w:b/>
          <w:sz w:val="24"/>
          <w:szCs w:val="24"/>
        </w:rPr>
        <w:t>Таблица №1: Квалификационные требования к кадровым ресурсам</w:t>
      </w:r>
      <w:r w:rsidRPr="00FF44B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D60D39" w:rsidRPr="00FF44BE" w:rsidRDefault="00D60D39" w:rsidP="000134D8">
      <w:pPr>
        <w:pStyle w:val="a3"/>
        <w:spacing w:line="240" w:lineRule="auto"/>
        <w:ind w:left="360" w:firstLine="348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F44B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Необходимые трудовые ресурсы для </w:t>
      </w:r>
      <w:r w:rsidRPr="00FF44BE">
        <w:rPr>
          <w:rFonts w:ascii="Times New Roman" w:hAnsi="Times New Roman" w:cs="Times New Roman"/>
          <w:b/>
          <w:color w:val="000000"/>
          <w:sz w:val="20"/>
          <w:szCs w:val="20"/>
        </w:rPr>
        <w:t>выполнения кадастровых работ,</w:t>
      </w:r>
      <w:r w:rsidR="008B1A82" w:rsidRPr="00FF44BE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="003D14B5" w:rsidRPr="00FF44BE">
        <w:rPr>
          <w:rFonts w:ascii="Times New Roman" w:hAnsi="Times New Roman" w:cs="Times New Roman"/>
          <w:b/>
          <w:color w:val="000000"/>
          <w:sz w:val="20"/>
          <w:szCs w:val="20"/>
        </w:rPr>
        <w:t>соблюдения экологических норм</w:t>
      </w:r>
      <w:r w:rsidRPr="00FF44BE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tbl>
      <w:tblPr>
        <w:tblStyle w:val="a5"/>
        <w:tblW w:w="0" w:type="auto"/>
        <w:tblInd w:w="846" w:type="dxa"/>
        <w:tblLook w:val="04A0" w:firstRow="1" w:lastRow="0" w:firstColumn="1" w:lastColumn="0" w:noHBand="0" w:noVBand="1"/>
      </w:tblPr>
      <w:tblGrid>
        <w:gridCol w:w="6694"/>
        <w:gridCol w:w="8832"/>
        <w:gridCol w:w="5869"/>
      </w:tblGrid>
      <w:tr w:rsidR="006859DF" w:rsidRPr="00FF44BE" w:rsidTr="00C055B2">
        <w:tc>
          <w:tcPr>
            <w:tcW w:w="0" w:type="auto"/>
          </w:tcPr>
          <w:p w:rsidR="006859DF" w:rsidRPr="00FF44BE" w:rsidRDefault="006859DF" w:rsidP="00755C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Должность:</w:t>
            </w:r>
          </w:p>
        </w:tc>
        <w:tc>
          <w:tcPr>
            <w:tcW w:w="0" w:type="auto"/>
          </w:tcPr>
          <w:p w:rsidR="006859DF" w:rsidRPr="00FF44BE" w:rsidRDefault="006859DF" w:rsidP="00755C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Должностные обязанности:</w:t>
            </w:r>
          </w:p>
        </w:tc>
        <w:tc>
          <w:tcPr>
            <w:tcW w:w="0" w:type="auto"/>
          </w:tcPr>
          <w:p w:rsidR="006859DF" w:rsidRPr="00FF44BE" w:rsidRDefault="006859DF" w:rsidP="00755C5D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квалификации:</w:t>
            </w:r>
          </w:p>
        </w:tc>
      </w:tr>
      <w:tr w:rsidR="006859DF" w:rsidRPr="00FF44BE" w:rsidTr="00C055B2">
        <w:tc>
          <w:tcPr>
            <w:tcW w:w="0" w:type="auto"/>
          </w:tcPr>
          <w:p w:rsidR="00D15531" w:rsidRPr="00D15531" w:rsidRDefault="00D15531" w:rsidP="00D15531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155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ГЛАВНЫЙ СПЕЦИАЛИСТ В ОТДЕЛЕ ИНЖЕНЕРНЫХ ИЗЫСКАНИЙ</w:t>
            </w:r>
          </w:p>
          <w:p w:rsidR="00D15531" w:rsidRPr="00D15531" w:rsidRDefault="00D15531" w:rsidP="00D155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531">
              <w:rPr>
                <w:rFonts w:ascii="Times New Roman" w:hAnsi="Times New Roman" w:cs="Times New Roman"/>
                <w:sz w:val="20"/>
                <w:szCs w:val="20"/>
              </w:rPr>
              <w:t>(основание: Приказ Минздравсоцразвития России от 23.04.2008 N 188 (ред. от 12.02.2014)</w:t>
            </w:r>
          </w:p>
          <w:p w:rsidR="006859DF" w:rsidRPr="00FF44BE" w:rsidRDefault="00D15531" w:rsidP="00D1553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5531">
              <w:rPr>
                <w:rFonts w:ascii="Times New Roman" w:hAnsi="Times New Roman" w:cs="Times New Roman"/>
                <w:sz w:val="20"/>
                <w:szCs w:val="20"/>
              </w:rPr>
              <w:t>"Об утверждении Единого</w:t>
            </w:r>
            <w:r w:rsidRPr="00D55CB0">
              <w:rPr>
                <w:rFonts w:ascii="Times New Roman" w:hAnsi="Times New Roman" w:cs="Times New Roman"/>
                <w:sz w:val="20"/>
                <w:szCs w:val="20"/>
              </w:rPr>
              <w:t xml:space="preserve"> квалификационного справочника должностей руководителей, специалистов и служащих, раздел "Квалификационные характеристики должностей руководителей и специалистов архитектуры и градостроительной деятельности")</w:t>
            </w:r>
          </w:p>
        </w:tc>
        <w:tc>
          <w:tcPr>
            <w:tcW w:w="0" w:type="auto"/>
          </w:tcPr>
          <w:p w:rsidR="006859DF" w:rsidRPr="00FF44BE" w:rsidRDefault="00D15531" w:rsidP="00AF7907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5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Разрабатывает решения по изучению природных условий района (площадки, земельного участка, трассы) для строительного освоения. Формирует задания на разработку разделов природного блока объекта и выдает их исполнителям. Проверяет соответствие разработанных исполнителями заданий техническому заданию заказчика на производство инженерных изысканий. Осуществляет техническое руководство производством изысканий по направлению работ (геодезия, геология, гидрогеология, геофизика, гидрология, экология). Участвует в согласовании результатов инженерных изысканий в вышестоящих органах, с заказчиком и в органах экспертизы. Участвует в проведении авторского надзора за строительством по вопросам, входящим в его компетенцию. С учетом фактического состояния естественных оснований возводимых зданий и сооружений подготавливает предложения о внесении изменений в рабочую документацию. Анализирует и обобщает опыт инженерных изысканий и эксплуатации зданий и сооружений, подготавливает на их основе предложения по учету природных условий на конкретных территориях для повышения устойчивости и надежности зданий и сооружений. Подготавливает отзывы и заключения на проекты стандартов, технических условий и других нормативных документов, связанных с инженерными изысканиями. Принимает участие в экспертизе материалов изысканий, подготовке публикаций по решаемым проблемам, работе семинаров и конференций.</w:t>
            </w:r>
          </w:p>
        </w:tc>
        <w:tc>
          <w:tcPr>
            <w:tcW w:w="0" w:type="auto"/>
          </w:tcPr>
          <w:p w:rsidR="006859DF" w:rsidRPr="00FF44BE" w:rsidRDefault="00D15531" w:rsidP="00CF236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5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профессиональное образование по направлению профессиональной деятельности; стаж работы по направлению профессиональной деятельности не менее 2 лет; повышение квалификации не реже одного раза в 5 лет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859DF" w:rsidRPr="00FF44BE" w:rsidTr="00C055B2">
        <w:tc>
          <w:tcPr>
            <w:tcW w:w="0" w:type="auto"/>
          </w:tcPr>
          <w:p w:rsidR="006859DF" w:rsidRPr="00FF44BE" w:rsidRDefault="006859DF" w:rsidP="00F17090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44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ИНЖЕНЕР ПО ОХРАНЕ ОКРУЖАЮЩЕЙ СРЕДЫ (ЭКОЛОГ)</w:t>
            </w:r>
          </w:p>
          <w:p w:rsidR="006859DF" w:rsidRPr="00FF44BE" w:rsidRDefault="006859DF" w:rsidP="00F17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(основание "Квалификационный справочник должностей руководителей, специалистов и других служащих" (утв. Постановлением Минтруда России от 21.08.1998 N 37)</w:t>
            </w:r>
          </w:p>
          <w:p w:rsidR="006859DF" w:rsidRPr="00FF44BE" w:rsidRDefault="006859DF" w:rsidP="00F1709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(ред. от 27.03.2018))</w:t>
            </w:r>
          </w:p>
        </w:tc>
        <w:tc>
          <w:tcPr>
            <w:tcW w:w="0" w:type="auto"/>
          </w:tcPr>
          <w:p w:rsidR="006859DF" w:rsidRPr="00FF44BE" w:rsidRDefault="006859DF" w:rsidP="00F25F15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Осуществляет контроль за соблюдением в подразделениях предприятия действующего экологического законодательства, инструкций, стандартов и нормативов по охране окружающей среды, способствует снижению вредного влияния производственных факторов на жизнь и здоровье работников. Участвует в проведении экологической экспертизы технико-экономических обоснований, проектов расширения и реконструкции действующих производств. Принимает участие в проведении работ по предотвращению загрязнения окружающей среды, выбросов вредных веществ в атмосферу, уменьшению или полной ликвидации технологических отходов, рациональному использованию земельных и водных ресурсов. Осуществляет контроль за соблюдением технологических режимов природоохранных объектов, анализирует их работу, следит за соблюдением экологических стандартов и нормативов, за состоянием окружающей среды в районе расположения предприятия. Участвует в проверке соответствия технического состояния оборудования требованиям охраны окружающей среды и рационального природопользования. Составляет установленную отчетность о выполнении мероприятий по охране окружающей среды, принимает участие в работе комиссий по проведению экологической экспертизы деятельности предприятия.</w:t>
            </w:r>
          </w:p>
        </w:tc>
        <w:tc>
          <w:tcPr>
            <w:tcW w:w="0" w:type="auto"/>
          </w:tcPr>
          <w:p w:rsidR="006859DF" w:rsidRPr="00FF44BE" w:rsidRDefault="006859DF" w:rsidP="00CF236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профессиональное образование без предъявления требований к стажу работы</w:t>
            </w:r>
          </w:p>
        </w:tc>
      </w:tr>
    </w:tbl>
    <w:p w:rsidR="00D60D39" w:rsidRDefault="00D60D39" w:rsidP="00755C5D">
      <w:pPr>
        <w:pStyle w:val="a3"/>
        <w:spacing w:line="240" w:lineRule="auto"/>
        <w:ind w:left="360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870727" w:rsidRPr="00FF44BE" w:rsidRDefault="00870727" w:rsidP="00755C5D">
      <w:pPr>
        <w:pStyle w:val="a3"/>
        <w:spacing w:line="240" w:lineRule="auto"/>
        <w:ind w:left="360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6B0B06" w:rsidRPr="00FF44BE" w:rsidRDefault="006B0B06" w:rsidP="00CF031D">
      <w:pPr>
        <w:pStyle w:val="a3"/>
        <w:spacing w:line="240" w:lineRule="auto"/>
        <w:ind w:left="708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FF44BE">
        <w:rPr>
          <w:rFonts w:ascii="Times New Roman" w:hAnsi="Times New Roman" w:cs="Times New Roman"/>
          <w:b/>
          <w:bCs/>
          <w:color w:val="000000"/>
          <w:sz w:val="20"/>
          <w:szCs w:val="20"/>
        </w:rPr>
        <w:t>Необходимые трудовые ресурсы</w:t>
      </w:r>
      <w:r w:rsidR="008C31BA" w:rsidRPr="00FF44B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(руководители, специалисты и другие служащие)</w:t>
      </w:r>
      <w:r w:rsidRPr="00FF44B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для </w:t>
      </w:r>
      <w:r w:rsidRPr="00FF44BE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выполнения </w:t>
      </w:r>
      <w:r w:rsidR="00CF031D" w:rsidRPr="00FF44BE">
        <w:rPr>
          <w:rFonts w:ascii="Times New Roman" w:hAnsi="Times New Roman" w:cs="Times New Roman"/>
          <w:b/>
          <w:color w:val="000000"/>
          <w:sz w:val="20"/>
          <w:szCs w:val="20"/>
        </w:rPr>
        <w:t>работ</w:t>
      </w:r>
      <w:r w:rsidRPr="00FF44BE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tbl>
      <w:tblPr>
        <w:tblStyle w:val="a5"/>
        <w:tblW w:w="21599" w:type="dxa"/>
        <w:tblInd w:w="792" w:type="dxa"/>
        <w:tblLook w:val="04A0" w:firstRow="1" w:lastRow="0" w:firstColumn="1" w:lastColumn="0" w:noHBand="0" w:noVBand="1"/>
      </w:tblPr>
      <w:tblGrid>
        <w:gridCol w:w="2041"/>
        <w:gridCol w:w="2407"/>
        <w:gridCol w:w="7371"/>
        <w:gridCol w:w="5025"/>
        <w:gridCol w:w="4755"/>
      </w:tblGrid>
      <w:tr w:rsidR="006859DF" w:rsidRPr="00FF44BE" w:rsidTr="00FF44BE">
        <w:trPr>
          <w:trHeight w:val="323"/>
        </w:trPr>
        <w:tc>
          <w:tcPr>
            <w:tcW w:w="2041" w:type="dxa"/>
          </w:tcPr>
          <w:p w:rsidR="006859DF" w:rsidRPr="00FF44BE" w:rsidRDefault="006859DF" w:rsidP="00755C5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Должность:</w:t>
            </w:r>
          </w:p>
        </w:tc>
        <w:tc>
          <w:tcPr>
            <w:tcW w:w="2407" w:type="dxa"/>
          </w:tcPr>
          <w:p w:rsidR="006859DF" w:rsidRPr="00FF44BE" w:rsidRDefault="006859DF" w:rsidP="007328E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Группа по электробезопасности в эл. уст. до и выше 1000 В не ниже:</w:t>
            </w:r>
          </w:p>
        </w:tc>
        <w:tc>
          <w:tcPr>
            <w:tcW w:w="7371" w:type="dxa"/>
          </w:tcPr>
          <w:p w:rsidR="006859DF" w:rsidRPr="00FF44BE" w:rsidRDefault="006859DF" w:rsidP="00755C5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Должностные обязанности:</w:t>
            </w:r>
          </w:p>
        </w:tc>
        <w:tc>
          <w:tcPr>
            <w:tcW w:w="5025" w:type="dxa"/>
          </w:tcPr>
          <w:p w:rsidR="006859DF" w:rsidRPr="00FF44BE" w:rsidRDefault="006859DF" w:rsidP="00755C5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Должен знать:</w:t>
            </w:r>
          </w:p>
        </w:tc>
        <w:tc>
          <w:tcPr>
            <w:tcW w:w="4755" w:type="dxa"/>
          </w:tcPr>
          <w:p w:rsidR="006859DF" w:rsidRPr="00FF44BE" w:rsidRDefault="006859DF" w:rsidP="00755C5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Требования к квалификации:</w:t>
            </w:r>
          </w:p>
        </w:tc>
      </w:tr>
      <w:tr w:rsidR="006859DF" w:rsidRPr="00FF44BE" w:rsidTr="00FF44BE">
        <w:tc>
          <w:tcPr>
            <w:tcW w:w="2041" w:type="dxa"/>
          </w:tcPr>
          <w:p w:rsidR="006859DF" w:rsidRPr="00FF44BE" w:rsidRDefault="006859DF" w:rsidP="00755C5D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b/>
                <w:sz w:val="20"/>
                <w:szCs w:val="20"/>
              </w:rPr>
              <w:t>ГЛАВНЫЙ ИНЖЕНЕР</w:t>
            </w:r>
          </w:p>
          <w:p w:rsidR="006859DF" w:rsidRPr="00FF44BE" w:rsidRDefault="006859DF" w:rsidP="0075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(основание "Квалификационный справочник должностей руководителей, специалистов и других служащих" (утв. Постановлением Минтруда России от 21.08.1998 N 37)</w:t>
            </w:r>
          </w:p>
          <w:p w:rsidR="006859DF" w:rsidRPr="00FF44BE" w:rsidRDefault="006859DF" w:rsidP="00755C5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(ред. от 27.03.2018))</w:t>
            </w:r>
          </w:p>
        </w:tc>
        <w:tc>
          <w:tcPr>
            <w:tcW w:w="2407" w:type="dxa"/>
          </w:tcPr>
          <w:p w:rsidR="006859DF" w:rsidRPr="00FF44BE" w:rsidRDefault="006859DF" w:rsidP="00755C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371" w:type="dxa"/>
          </w:tcPr>
          <w:p w:rsidR="006859DF" w:rsidRPr="00FF44BE" w:rsidRDefault="006859DF" w:rsidP="00755C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 xml:space="preserve">Определяет техническую политику и направления технического развития предприятия в условиях рыночной экономики, пути реконструкции и технического перевооружения действующего производства, уровень специализации и диверсификации производства на перспективу. Обеспечивает необходимый уровень технической подготовки производства и его постоянный рост, повышение эффективности производства и производительности труда, сокращение издержек (материальных, финансовых, трудовых), рациональное использование производственных ресурсов, высокое качество и конкурентоспособность производимой продукции, работ или услуг, соответствие выпускаемых изделий действующим государственным стандартам, техническим условиям и требованиям технической эстетики, а также их надежность и долговечность. В соответствии с утвержденными бизнес-планами предприятия на среднесрочную и долгосрочную перспективу руководит разработкой мероприятий по реконструкции и модернизации предприятия, предотвращению вредного воздействия производства на окружающую среду, бережному использованию природных ресурсов, созданию безопасных условий труда и повышению технической культуры производства. Организует разработку и реализацию планов внедрения новой техники и технологии, проведения организационно-технических мероприятий, научно-исследовательских и опытно-конструкторских работ. Обеспечивает эффективность проектных решений, своевременную и качественную подготовку производства, техническую эксплуатацию, ремонт и модернизацию оборудования, достижение высокого качества продукции в процессе ее разработки и производства. На основе современных достижений науки и техники, результатов патентных исследований, а также передового опыта с учетом конъюнктуры рынка организует работу по улучшению ассортимента и качества, совершенствованию и обновлению выпускаемой продукции, выполняемых работ (услуг), техники и технологии, созданию принципиально новых конкурентоспособных видов продукции, по проектированию и внедрению в производство средств комплексной механизации и автоматизации технологических процессов, контроля и испытаний высокопроизводительного специализированного оборудования, разработке нормативов трудоемкости изделий и норм расхода материалов на их изготовление, последовательному осуществлению режима экономии и сокращению издержек. Осуществляет контроль за соблюдением проектной, конструкторской и технологической дисциплины, правил и норм по охране труда, технике безопасности, производственной санитарии и пожарной безопасности, требований природоохранных, санитарных органов, а также органов, осуществляющих технический надзор. Обеспечивает своевременную подготовку технической документации (чертежей, спецификаций, технических условий, технологических карт). Заключает с научно-исследовательскими, проектными (конструкторскими и технологическими) организациями и высшими учебными заведениями договоры на разработку новой техники и технологии производства, проектов реконструкции предприятия, его подразделений, обновления и модернизации оборудования, комплексной механизации и автоматизации производственных процессов, автоматизированных систем управления производством, осуществляет контроль за их разработкой, организует рассмотрение и внедрение проектов технического перевооружения, разработанных сторонними организациями, составление заявок на приобретение оборудования на условиях лизинга. Координирует работу по вопросам патентно-изобретательской деятельности, унификации, стандартизации и сертификации продукции, проведению специальной оценки условий труда и рационализации рабочих мест, метрологического обеспечения, механоэнергетического обслуживания производства. Принимает меры по совершенствованию организации производства, труда и управления на основе внедрения новейших технических и телекоммуникационных средств выполнения инженерных и управленческих работ. Организует проведение научных исследований и экспериментов, испытаний новой техники и технологии, а также работу в области научно-технической информации, рационализации и изобретательства, распространения передового производственного опыта. Проводит работу по защите приоритета внедренных научно-технических решений, подготовке материалов на их патентование, получение лицензий и прав на интеллектуальную собственность. Организует обучение и повышение квалификации рабочих и инженерно-технических работников и обеспечивает постоянное совершенствование подготовки персонала. Руководит деятельностью технических служб предприятия, контролирует результаты их работы, состояние трудовой и производственной дисциплины в подчиненных подразделениях. </w:t>
            </w:r>
            <w:r w:rsidRPr="00FF44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Является первым заместителем директора предприятия и несет ответственность за результаты и эффективность производственной деятельности.</w:t>
            </w:r>
          </w:p>
        </w:tc>
        <w:tc>
          <w:tcPr>
            <w:tcW w:w="5025" w:type="dxa"/>
          </w:tcPr>
          <w:p w:rsidR="006859DF" w:rsidRPr="00FF44BE" w:rsidRDefault="006859DF" w:rsidP="00755C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Законодательные и нормативные правовые акты, регламентирующие производственно-хозяйственную и финансово-экономическую деятельность предприятия, постановления федеральных, региональных и местных органов государственной власти и управления, определяющие приоритетные направления развития экономики и соответствующей отрасли; организационно-распорядительные документы и нормативные материалы других органов, касающиеся деятельности предприятия; профиль, специализацию и особенности структуры предприятия; перспективы технического, экономического и социального развития отрасли и бизнес-план предприятия; производственные мощности предприятия; технологию производства продукции предприятия; порядок составления и согласования планов производственно-хозяйственной деятельности предприятия; рыночные методы хозяйствования и управления предприятием; порядок заключения и исполнения хозяйственных и финансовых договоров; научно-технические достижения в соответствующей отрасли производства и опыт передовых предприятий; экономику и организацию производства, труда и управления; основы экологического законодательства; основы трудового законодательства; правила и нормы охраны труда.</w:t>
            </w:r>
          </w:p>
        </w:tc>
        <w:tc>
          <w:tcPr>
            <w:tcW w:w="4755" w:type="dxa"/>
          </w:tcPr>
          <w:p w:rsidR="006859DF" w:rsidRPr="00FF44BE" w:rsidRDefault="006859DF" w:rsidP="00755C5D">
            <w:pPr>
              <w:pStyle w:val="a6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F44BE">
              <w:rPr>
                <w:rFonts w:eastAsiaTheme="minorHAnsi"/>
                <w:sz w:val="20"/>
                <w:szCs w:val="20"/>
                <w:lang w:eastAsia="en-US"/>
              </w:rPr>
              <w:t>Высшее профессиональное (техническое) образование и стаж работы по специальности на руководящих должностях в соответствующей профилю предприятия отрасли хозяйства не менее 5 лет.</w:t>
            </w:r>
          </w:p>
        </w:tc>
      </w:tr>
      <w:tr w:rsidR="006859DF" w:rsidRPr="00FF44BE" w:rsidTr="00FF44BE">
        <w:tc>
          <w:tcPr>
            <w:tcW w:w="2041" w:type="dxa"/>
          </w:tcPr>
          <w:p w:rsidR="006859DF" w:rsidRPr="00FF44BE" w:rsidRDefault="006859DF" w:rsidP="00755C5D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b/>
                <w:sz w:val="20"/>
                <w:szCs w:val="20"/>
              </w:rPr>
              <w:t>МАСТЕР</w:t>
            </w:r>
          </w:p>
          <w:p w:rsidR="006859DF" w:rsidRPr="00FF44BE" w:rsidRDefault="006859DF" w:rsidP="00755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(основание "Квалификационный справочник должностей руководителей, специалистов и других служащих" (утв. Постановлением Минтруда России от 21.08.1998 N 37)</w:t>
            </w:r>
          </w:p>
          <w:p w:rsidR="006859DF" w:rsidRPr="00FF44BE" w:rsidRDefault="006859DF" w:rsidP="00755C5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(ред. от 27.03.2018))</w:t>
            </w:r>
          </w:p>
        </w:tc>
        <w:tc>
          <w:tcPr>
            <w:tcW w:w="2407" w:type="dxa"/>
          </w:tcPr>
          <w:p w:rsidR="006859DF" w:rsidRPr="00FF44BE" w:rsidRDefault="006859DF" w:rsidP="00755C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7371" w:type="dxa"/>
          </w:tcPr>
          <w:p w:rsidR="006859DF" w:rsidRPr="00FF44BE" w:rsidRDefault="006859DF" w:rsidP="00755C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Осуществляет в соответствии с действующими законодательными и нормативными актами, регулирующими производственно-хозяйственную деятельность предприятия, руководство производственным участком. Обеспечивает выполнение участком в установленные сроки производственных заданий по объему производства продукции (работ, услуг), качеству, заданной номенклатуре (ассортименту), повышение производительности труда, снижение трудоемкости продукции на основе рациональной загрузки оборудования и использования его технических возможностей, повышение коэффициента сменности работы оборудования, экономное расходование сырья, материалов, топлива, энергии и снижение издержек. Своевременно подготавливает производство, обеспечивает расстановку рабочих и бригад, контролирует соблюдение технологических процессов, оперативно выявляет и устраняет причины их нарушения. Участвует в разработке новых и совершенствовании действующих технологических процессов и режимов производства, а также производственных графиков. Проверяет качество выпускаемой продукции или выполняемых работ, осуществляет мероприятия по предупреждению брака и повышению качества продукции (работ, услуг). Принимает участие в приемке законченных работ по реконструкции участка, ремонту технологического оборудования, механизации и автоматизации производственных процессов и ручных работ. Организует внедрение передовых методов и приемов труда, а также форм его организации, специальной оценки условий труда и рационализации рабочих мест. Обеспечивает выполнение рабочими норм выработки, правильное использование производственных площадей, оборудования, </w:t>
            </w:r>
            <w:proofErr w:type="spellStart"/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оргтехоснастки</w:t>
            </w:r>
            <w:proofErr w:type="spellEnd"/>
            <w:r w:rsidRPr="00FF44BE">
              <w:rPr>
                <w:rFonts w:ascii="Times New Roman" w:hAnsi="Times New Roman" w:cs="Times New Roman"/>
                <w:sz w:val="20"/>
                <w:szCs w:val="20"/>
              </w:rPr>
              <w:t xml:space="preserve"> (оснастки и инструмента), равномерную (ритмичную) работу участка. Осуществляет формирование бригад (их количественного, профессионального и квалификационного состава), разрабатывает и внедряет мероприятия по рациональному обслуживанию бригад, координирует их деятельность. Устанавливает и своевременно доводит производственные задания бригадам и отдельным рабочим (не входящим в состав бригад) в соответствии с утвержденными производственными планами и графиками, нормативные показатели по использованию оборудования, сырья, материалов, инструмента, топлива, энергии. Осуществляет производственный инструктаж рабочих, проводит мероприятия по выполнению правил охраны труда, техники безопасности и производственной санитарии, технической эксплуатации оборудования и инструмента, а также контроль за их соблюдением. Содействует внедрению прогрессивных форм организации труда, вносит предложения о пересмотре норм выработки и расценок, а также о присвоении в соответствии с Единым тарифно-квалификационным справочником работ и профессий рабочих разрядов рабочим, принимает участие в тарификации работ и присвоении квалификационных разрядов рабочим участка. Анализирует результаты производственной деятельности, контролирует расходование фонда оплаты труда, установленного участку, обеспечивает правильность и своевременность оформления первичных документов по учету рабочего времени, выработки, заработной платы, простоев. Содействует распространению передового опыта, развитию инициативы, внедрению рационализаторских предложений и изобретений. Обеспечивает своевременный пересмотр в установленном порядке норм трудовых затрат, внедрение технически обоснованных норм и нормированных заданий, правильное и эффективное применение систем заработной платы и премирования. Принимает участие в осуществлении работ по выявлению резервов производства по количеству, качеству и ассортименту выпускаемой продукции, в разработке мероприятий по созданию благоприятных условий труда, повышению организационно-технической культуры производства, рациональному использованию рабочего времени и производственного оборудования. Контролирует соблюдение рабочими правил охраны труда и техники безопасности, производственной и трудовой дисциплины, правил внутреннего трудового распорядка, способствует созданию в коллективе обстановки взаимной помощи и взыскательности, развитию у рабочих чувства ответственности и заинтересованности в своевременном и качественном выполнении производственных заданий. Готовит предложения о поощрении рабочих или применении мер материального воздействия, о наложении дисциплинарных взысканий на нарушителей производственной и трудовой дисциплины. Организует работу по повышению квалификации и профессионального мастерства рабочих и бригадиров, обучению их вторым и смежным профессиям, проводит воспитательную работу в коллективе.</w:t>
            </w:r>
          </w:p>
        </w:tc>
        <w:tc>
          <w:tcPr>
            <w:tcW w:w="5025" w:type="dxa"/>
          </w:tcPr>
          <w:p w:rsidR="006859DF" w:rsidRPr="00FF44BE" w:rsidRDefault="006859DF" w:rsidP="00755C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Законодательные и нормативные правовые акты, нормативные и методические материалы, касающиеся производственно-хозяйственной деятельности участка; технические характеристики и требования, предъявляемые к продукции, выпускаемой участком, технологию ее производства; оборудование участка и правила его технической эксплуатации; методы технико-экономического и производственного планирования; формы и методы производственно-хозяйственной деятельности участка; трудовое законодательство и порядок тарификации работ и рабочих; нормы и расценки на работы, порядок их пересмотра; действующие положения об оплате труда и формах материального стимулирования; передовой отечественный и зарубежный опыт по управлению производством; основы экономики, организации производства, труда и управления; правила внутреннего трудового распорядка; правила и нормы охраны труда.</w:t>
            </w:r>
          </w:p>
        </w:tc>
        <w:tc>
          <w:tcPr>
            <w:tcW w:w="4755" w:type="dxa"/>
          </w:tcPr>
          <w:p w:rsidR="006859DF" w:rsidRPr="00FF44BE" w:rsidRDefault="006859DF" w:rsidP="00755C5D">
            <w:pPr>
              <w:pStyle w:val="a6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F44BE">
              <w:rPr>
                <w:rFonts w:eastAsiaTheme="minorHAnsi"/>
                <w:sz w:val="20"/>
                <w:szCs w:val="20"/>
                <w:lang w:eastAsia="en-US"/>
              </w:rPr>
              <w:t>Высшее профессиональное (техническое) образование и стаж работы на производстве не менее 1 года или среднее профессиональное (техническое) образование и стаж работы на производстве не менее 3 лет. При отсутствии специального образования стаж работы на производстве не менее 5 лет.</w:t>
            </w:r>
          </w:p>
        </w:tc>
      </w:tr>
    </w:tbl>
    <w:p w:rsidR="000E58DA" w:rsidRPr="00FF44BE" w:rsidRDefault="000E58DA" w:rsidP="000E58DA">
      <w:pPr>
        <w:pStyle w:val="a3"/>
        <w:spacing w:line="240" w:lineRule="auto"/>
        <w:ind w:left="708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0E58DA" w:rsidRPr="00FF44BE" w:rsidRDefault="000E58DA" w:rsidP="000E58DA">
      <w:pPr>
        <w:pStyle w:val="a3"/>
        <w:spacing w:line="240" w:lineRule="auto"/>
        <w:ind w:left="708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FF44B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Необходимые трудовые ресурсы (рабочие профессии) для </w:t>
      </w:r>
      <w:r w:rsidRPr="00FF44BE">
        <w:rPr>
          <w:rFonts w:ascii="Times New Roman" w:hAnsi="Times New Roman" w:cs="Times New Roman"/>
          <w:b/>
          <w:color w:val="000000"/>
          <w:sz w:val="20"/>
          <w:szCs w:val="20"/>
        </w:rPr>
        <w:t>выполнения работ:</w:t>
      </w:r>
    </w:p>
    <w:tbl>
      <w:tblPr>
        <w:tblStyle w:val="a5"/>
        <w:tblW w:w="21688" w:type="dxa"/>
        <w:tblInd w:w="846" w:type="dxa"/>
        <w:tblLook w:val="04A0" w:firstRow="1" w:lastRow="0" w:firstColumn="1" w:lastColumn="0" w:noHBand="0" w:noVBand="1"/>
      </w:tblPr>
      <w:tblGrid>
        <w:gridCol w:w="6162"/>
        <w:gridCol w:w="2150"/>
        <w:gridCol w:w="5693"/>
        <w:gridCol w:w="7683"/>
      </w:tblGrid>
      <w:tr w:rsidR="006859DF" w:rsidRPr="00FF44BE" w:rsidTr="006859DF">
        <w:tc>
          <w:tcPr>
            <w:tcW w:w="0" w:type="auto"/>
          </w:tcPr>
          <w:p w:rsidR="006859DF" w:rsidRPr="00FF44BE" w:rsidRDefault="006859DF" w:rsidP="008B774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Должность:</w:t>
            </w:r>
          </w:p>
        </w:tc>
        <w:tc>
          <w:tcPr>
            <w:tcW w:w="0" w:type="auto"/>
          </w:tcPr>
          <w:p w:rsidR="006859DF" w:rsidRPr="00FF44BE" w:rsidRDefault="006859DF" w:rsidP="008B774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Разряд. Требования к квалификации:</w:t>
            </w:r>
          </w:p>
        </w:tc>
        <w:tc>
          <w:tcPr>
            <w:tcW w:w="0" w:type="auto"/>
          </w:tcPr>
          <w:p w:rsidR="006859DF" w:rsidRPr="00FF44BE" w:rsidRDefault="006859DF" w:rsidP="008B774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Должен знать:</w:t>
            </w:r>
          </w:p>
        </w:tc>
        <w:tc>
          <w:tcPr>
            <w:tcW w:w="7683" w:type="dxa"/>
          </w:tcPr>
          <w:p w:rsidR="006859DF" w:rsidRPr="00FF44BE" w:rsidRDefault="006859DF" w:rsidP="00223FE7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Должностные обязанности. Характеристика работ.</w:t>
            </w:r>
          </w:p>
        </w:tc>
      </w:tr>
      <w:tr w:rsidR="006859DF" w:rsidRPr="00FF44BE" w:rsidTr="006859DF">
        <w:tc>
          <w:tcPr>
            <w:tcW w:w="0" w:type="auto"/>
          </w:tcPr>
          <w:p w:rsidR="006859DF" w:rsidRPr="00FF44BE" w:rsidRDefault="006859DF" w:rsidP="00223FE7">
            <w:pPr>
              <w:pStyle w:val="a6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FF44BE">
              <w:rPr>
                <w:b/>
                <w:sz w:val="20"/>
                <w:szCs w:val="20"/>
              </w:rPr>
              <w:t>ВАЛЬЩИК ЛЕСА</w:t>
            </w:r>
          </w:p>
          <w:p w:rsidR="006859DF" w:rsidRPr="00FF44BE" w:rsidRDefault="006859DF" w:rsidP="00223FE7">
            <w:pPr>
              <w:pStyle w:val="a6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FF44BE">
              <w:rPr>
                <w:sz w:val="20"/>
                <w:szCs w:val="20"/>
              </w:rPr>
              <w:t>(Основание: Постановление Минтруда РФ от 29.08.2001 N 65 "Об утверждении Единого тарифно-квалификационного справочника работ и профессий рабочих, выпуск 37, разделы: "Общие профессии лесозаготовительного производства", "Лесозаготовительные работы", "Лесосплав", "Подсочка леса", "Заготовка и переработка тростника")</w:t>
            </w:r>
          </w:p>
        </w:tc>
        <w:tc>
          <w:tcPr>
            <w:tcW w:w="0" w:type="auto"/>
          </w:tcPr>
          <w:p w:rsidR="006859DF" w:rsidRPr="00FF44BE" w:rsidRDefault="006859DF" w:rsidP="00223FE7">
            <w:pPr>
              <w:pStyle w:val="a6"/>
              <w:spacing w:before="0" w:beforeAutospacing="0" w:after="0" w:afterAutospacing="0"/>
              <w:jc w:val="both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FF44BE">
              <w:rPr>
                <w:rFonts w:eastAsiaTheme="minorHAnsi"/>
                <w:b/>
                <w:sz w:val="20"/>
                <w:szCs w:val="20"/>
                <w:lang w:eastAsia="en-US"/>
              </w:rPr>
              <w:t>не ниже: 6</w:t>
            </w:r>
          </w:p>
        </w:tc>
        <w:tc>
          <w:tcPr>
            <w:tcW w:w="0" w:type="auto"/>
          </w:tcPr>
          <w:p w:rsidR="006859DF" w:rsidRPr="00FF44BE" w:rsidRDefault="006859DF" w:rsidP="00223FE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и правила эксплуатации бензомоторных пил различных типов и валочного гидравлического клина; правила и схемы организации механизированной разработки лесосек; правила отбора деревьев для рубки; технические требования к заготовляемым сортиментам; способы рациональной разделки хлыстов на сортименты; рациональные приемы выполнения комплекса работ по валке деревьев, обрезке сучьев, разметке и раскряжевке хлыстов, окучиванию сортиментов; государственные стандарты и технические условия на лесоматериалы; правила точки пильных цепей и другого режущего инструмента; правила подготовки рабочих мест на лесосеке.</w:t>
            </w:r>
          </w:p>
          <w:p w:rsidR="006859DF" w:rsidRPr="00FF44BE" w:rsidRDefault="006859DF" w:rsidP="00223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3" w:type="dxa"/>
          </w:tcPr>
          <w:p w:rsidR="006859DF" w:rsidRPr="00FF44BE" w:rsidRDefault="006859DF" w:rsidP="00177BA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Валка деревьев, заготовка хвороста, дров и других сортиментов из мелкого леса, и кустарника бензомоторными пилами различных типов в соответствии с установленными государственными стандартами и техническими условиями. Спиливание деревьев и пней заподлицо с землей при выполнении подготовительных работ на прокладке трелевочных волоков, лесовозных усов к лесосекам, устройстве лесопогрузочных пунктов и верхних лесопромышленных складов. Выполнение при помощи бензомоторных пил комплекса работ на лесосеках по одиночной валке деревьев, обрезке сучьев, разметке, раскряжевке хлыстов и окучиванию сортиментов. Проведение технического обслуживания и текущего ремонта бензомоторных пил различных типов, валочного гидравлического клина и другого вспомогательного инструмента, замена пильных цепей, очистка, смазка и заправка топливом. При одиночной валке деревьев - подготовка рабочего места около спиливаемых деревьев.</w:t>
            </w:r>
          </w:p>
        </w:tc>
      </w:tr>
      <w:tr w:rsidR="006859DF" w:rsidRPr="00FF44BE" w:rsidTr="006859DF">
        <w:tc>
          <w:tcPr>
            <w:tcW w:w="0" w:type="auto"/>
          </w:tcPr>
          <w:p w:rsidR="006859DF" w:rsidRPr="00FF44BE" w:rsidRDefault="006859DF" w:rsidP="000D7A66">
            <w:pPr>
              <w:pStyle w:val="a6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FF44BE">
              <w:rPr>
                <w:b/>
                <w:sz w:val="20"/>
                <w:szCs w:val="20"/>
              </w:rPr>
              <w:t>РАСКРЯЖЕВЩИК</w:t>
            </w:r>
          </w:p>
          <w:p w:rsidR="006859DF" w:rsidRPr="00FF44BE" w:rsidRDefault="006859DF" w:rsidP="000D7A66">
            <w:pPr>
              <w:pStyle w:val="a6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FF44BE">
              <w:rPr>
                <w:sz w:val="20"/>
                <w:szCs w:val="20"/>
              </w:rPr>
              <w:t>(Основание: Постановление Минтруда РФ от 29.08.2001 N 65 "Об утверждении Единого тарифно-квалификационного справочника работ и профессий рабочих, выпуск 37, разделы: "Общие профессии лесозаготовительного производства", "Лесозаготовительные работы", "Лесосплав", "Подсочка леса", "Заготовка и переработка тростника")</w:t>
            </w:r>
          </w:p>
        </w:tc>
        <w:tc>
          <w:tcPr>
            <w:tcW w:w="0" w:type="auto"/>
          </w:tcPr>
          <w:p w:rsidR="006859DF" w:rsidRPr="00FF44BE" w:rsidRDefault="006859DF" w:rsidP="00223FE7">
            <w:pPr>
              <w:pStyle w:val="a6"/>
              <w:spacing w:before="0" w:beforeAutospacing="0" w:after="0" w:afterAutospacing="0"/>
              <w:jc w:val="both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FF44BE">
              <w:rPr>
                <w:rFonts w:eastAsiaTheme="minorHAnsi"/>
                <w:b/>
                <w:sz w:val="20"/>
                <w:szCs w:val="20"/>
                <w:lang w:eastAsia="en-US"/>
              </w:rPr>
              <w:t>не ниже: 4</w:t>
            </w:r>
          </w:p>
        </w:tc>
        <w:tc>
          <w:tcPr>
            <w:tcW w:w="0" w:type="auto"/>
          </w:tcPr>
          <w:p w:rsidR="006859DF" w:rsidRPr="00FF44BE" w:rsidRDefault="006859DF" w:rsidP="000D7A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Пороки и свойства древесины; технические требования, предъявляемые к заготовляемым сортиментам, государственные стандарты и технические условия на них; способы рациональной разделки хлыстов на сортименты; правила приготовления топливной смеси и заправки бензомоторных пил.</w:t>
            </w:r>
          </w:p>
        </w:tc>
        <w:tc>
          <w:tcPr>
            <w:tcW w:w="7683" w:type="dxa"/>
          </w:tcPr>
          <w:p w:rsidR="006859DF" w:rsidRPr="00FF44BE" w:rsidRDefault="006859DF" w:rsidP="00223FE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Раскряжевка электро- или бензомоторными пилами, или пилами других конструкций хлыстов и бревен на круглые сортименты в соответствии с государственными стандартами с учетом максимального выхода деловых сортиментов. </w:t>
            </w:r>
            <w:proofErr w:type="spellStart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Оторцовка</w:t>
            </w:r>
            <w:proofErr w:type="spellEnd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комлей. Разметка и распиловка кряжей (бревен) электропилами, бензопилами и пилами других конструкций на </w:t>
            </w:r>
            <w:proofErr w:type="spellStart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чураки</w:t>
            </w:r>
            <w:proofErr w:type="spellEnd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выработки фанеры, спичек, катушек, лыжных и ложевых заготовок, балансов, </w:t>
            </w:r>
            <w:proofErr w:type="spellStart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рудстойки</w:t>
            </w:r>
            <w:proofErr w:type="spellEnd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других сортиментов в коротье. Раскряжевка осмола, елового и дубового пня и отходов лесозаготовок электро- или бензомоторными пилами, разметка и раскряжевка </w:t>
            </w:r>
            <w:proofErr w:type="spellStart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пневого</w:t>
            </w:r>
            <w:proofErr w:type="spellEnd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осмола на </w:t>
            </w:r>
            <w:proofErr w:type="spellStart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слешерных</w:t>
            </w:r>
            <w:proofErr w:type="spellEnd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установках. Затачивание, установка и замена пил и пильных цепей. Составление топливной смеси и заправка бензомоторной пилы. Содержание в исправном состоянии и правильная эксплуатация пил, пильных цепей, рабочего кабеля, проведение текущего ремонта пил различных конструкций.</w:t>
            </w:r>
          </w:p>
        </w:tc>
      </w:tr>
      <w:tr w:rsidR="006859DF" w:rsidRPr="00FF44BE" w:rsidTr="006859DF">
        <w:tc>
          <w:tcPr>
            <w:tcW w:w="0" w:type="auto"/>
          </w:tcPr>
          <w:p w:rsidR="006859DF" w:rsidRPr="00FF44BE" w:rsidRDefault="006859DF" w:rsidP="00B433EC">
            <w:pPr>
              <w:pStyle w:val="a6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FF44BE">
              <w:rPr>
                <w:b/>
                <w:sz w:val="20"/>
                <w:szCs w:val="20"/>
              </w:rPr>
              <w:t xml:space="preserve">ЧОКЕРОВЩИК </w:t>
            </w:r>
          </w:p>
          <w:p w:rsidR="006859DF" w:rsidRPr="00FF44BE" w:rsidRDefault="006859DF" w:rsidP="00B433EC">
            <w:pPr>
              <w:pStyle w:val="a6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FF44BE">
              <w:rPr>
                <w:sz w:val="20"/>
                <w:szCs w:val="20"/>
              </w:rPr>
              <w:t>(Основание: Постановление Минтруда РФ от 29.08.2001 N 65 "Об утверждении Единого тарифно-квалификационного справочника работ и профессий рабочих, выпуск 37, разделы: "Общие профессии лесозаготовительного производства", "Лесозаготовительные работы", "Лесосплав", "Подсочка леса", "Заготовка и переработка тростника")</w:t>
            </w:r>
          </w:p>
        </w:tc>
        <w:tc>
          <w:tcPr>
            <w:tcW w:w="0" w:type="auto"/>
          </w:tcPr>
          <w:p w:rsidR="006859DF" w:rsidRPr="00FF44BE" w:rsidRDefault="006859DF" w:rsidP="00223FE7">
            <w:pPr>
              <w:pStyle w:val="a6"/>
              <w:spacing w:before="0" w:beforeAutospacing="0" w:after="0" w:afterAutospacing="0"/>
              <w:jc w:val="both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FF44BE">
              <w:rPr>
                <w:rFonts w:eastAsiaTheme="minorHAnsi"/>
                <w:b/>
                <w:sz w:val="20"/>
                <w:szCs w:val="20"/>
                <w:lang w:eastAsia="en-US"/>
              </w:rPr>
              <w:t>не ниже: 4</w:t>
            </w:r>
          </w:p>
        </w:tc>
        <w:tc>
          <w:tcPr>
            <w:tcW w:w="0" w:type="auto"/>
          </w:tcPr>
          <w:p w:rsidR="006859DF" w:rsidRPr="00FF44BE" w:rsidRDefault="006859DF" w:rsidP="00B878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 xml:space="preserve">Способы и последовательность выполнения работ при </w:t>
            </w:r>
            <w:proofErr w:type="spellStart"/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чокеровке</w:t>
            </w:r>
            <w:proofErr w:type="spellEnd"/>
            <w:r w:rsidRPr="00FF44BE">
              <w:rPr>
                <w:rFonts w:ascii="Times New Roman" w:hAnsi="Times New Roman" w:cs="Times New Roman"/>
                <w:sz w:val="20"/>
                <w:szCs w:val="20"/>
              </w:rPr>
              <w:t xml:space="preserve">; систему сигнализации; грузоподъемность каната и блоков; способы сращивания канатов, </w:t>
            </w:r>
            <w:proofErr w:type="spellStart"/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чокеров</w:t>
            </w:r>
            <w:proofErr w:type="spellEnd"/>
            <w:r w:rsidRPr="00FF44BE">
              <w:rPr>
                <w:rFonts w:ascii="Times New Roman" w:hAnsi="Times New Roman" w:cs="Times New Roman"/>
                <w:sz w:val="20"/>
                <w:szCs w:val="20"/>
              </w:rPr>
              <w:t xml:space="preserve"> и стропов; способы крепления и перемещения направляющих блоков лебедки.</w:t>
            </w:r>
          </w:p>
        </w:tc>
        <w:tc>
          <w:tcPr>
            <w:tcW w:w="7683" w:type="dxa"/>
          </w:tcPr>
          <w:p w:rsidR="006859DF" w:rsidRPr="00FF44BE" w:rsidRDefault="006859DF" w:rsidP="00B433E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Подача каната и </w:t>
            </w:r>
            <w:proofErr w:type="spellStart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чокеров</w:t>
            </w:r>
            <w:proofErr w:type="spellEnd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хлыстам, сортиментам, деревьям, пням и осмолу, надевание </w:t>
            </w:r>
            <w:proofErr w:type="spellStart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чокеров</w:t>
            </w:r>
            <w:proofErr w:type="spellEnd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деревья, хлысты, сортименты, пни и осмол, прицепка их к тяговому канату лебедки или трактора. Обрубка сучьев и вершин деревьев, мешающих </w:t>
            </w:r>
            <w:proofErr w:type="spellStart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чокеровке</w:t>
            </w:r>
            <w:proofErr w:type="spellEnd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сбору пачки древесины. Отцепка и снятие </w:t>
            </w:r>
            <w:proofErr w:type="spellStart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чокеров</w:t>
            </w:r>
            <w:proofErr w:type="spellEnd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хлыстов, деревьев и сортиментов. Подача каната и зацепка хлыстов, деревьев и сортиментов при их развороте. Участие в монтаже и демонтаже трелевочных и погрузочных установок.</w:t>
            </w:r>
          </w:p>
        </w:tc>
      </w:tr>
      <w:tr w:rsidR="006859DF" w:rsidRPr="00FF44BE" w:rsidTr="006859DF">
        <w:tc>
          <w:tcPr>
            <w:tcW w:w="0" w:type="auto"/>
          </w:tcPr>
          <w:p w:rsidR="006859DF" w:rsidRPr="00FF44BE" w:rsidRDefault="006859DF" w:rsidP="00223FE7">
            <w:pPr>
              <w:pStyle w:val="a6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FF44BE">
              <w:rPr>
                <w:b/>
                <w:sz w:val="20"/>
                <w:szCs w:val="20"/>
              </w:rPr>
              <w:t>РАБОЧИЙ (ОПЕРАТОР) БЕНЗОПИЛЫ</w:t>
            </w:r>
          </w:p>
        </w:tc>
        <w:tc>
          <w:tcPr>
            <w:tcW w:w="0" w:type="auto"/>
          </w:tcPr>
          <w:p w:rsidR="006859DF" w:rsidRPr="00FF44BE" w:rsidRDefault="006859DF" w:rsidP="00223FE7">
            <w:pPr>
              <w:pStyle w:val="a6"/>
              <w:spacing w:before="0" w:beforeAutospacing="0" w:after="0" w:afterAutospacing="0"/>
              <w:jc w:val="both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FF44BE">
              <w:rPr>
                <w:rFonts w:eastAsiaTheme="minorHAnsi"/>
                <w:b/>
                <w:sz w:val="20"/>
                <w:szCs w:val="20"/>
                <w:lang w:eastAsia="en-US"/>
              </w:rPr>
              <w:t>не установлено</w:t>
            </w:r>
          </w:p>
        </w:tc>
        <w:tc>
          <w:tcPr>
            <w:tcW w:w="0" w:type="auto"/>
          </w:tcPr>
          <w:p w:rsidR="006859DF" w:rsidRPr="00FF44BE" w:rsidRDefault="006859DF" w:rsidP="00B8789D">
            <w:pPr>
              <w:spacing w:line="288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Не установлено</w:t>
            </w:r>
          </w:p>
        </w:tc>
        <w:tc>
          <w:tcPr>
            <w:tcW w:w="7683" w:type="dxa"/>
          </w:tcPr>
          <w:p w:rsidR="006859DF" w:rsidRPr="00FF44BE" w:rsidRDefault="006859DF" w:rsidP="00223FE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Уборка валежника или устройство в нем прохода, уборку мешающего работе сухостоя, подроста, кустарникового подлеска и др. препятствия.</w:t>
            </w:r>
          </w:p>
        </w:tc>
      </w:tr>
      <w:tr w:rsidR="006859DF" w:rsidRPr="00FF44BE" w:rsidTr="006859DF">
        <w:tc>
          <w:tcPr>
            <w:tcW w:w="0" w:type="auto"/>
          </w:tcPr>
          <w:p w:rsidR="006859DF" w:rsidRPr="00FF44BE" w:rsidRDefault="006859DF" w:rsidP="00107F4E">
            <w:pPr>
              <w:pStyle w:val="a6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FF44BE">
              <w:rPr>
                <w:b/>
                <w:sz w:val="20"/>
                <w:szCs w:val="20"/>
              </w:rPr>
              <w:t>МАШИНИСТ БУЛЬДОЗЕРА</w:t>
            </w:r>
          </w:p>
          <w:p w:rsidR="006859DF" w:rsidRPr="00FF44BE" w:rsidRDefault="006859DF" w:rsidP="000741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(Основание: Приказ Минздравсоцразвития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работы")</w:t>
            </w:r>
          </w:p>
        </w:tc>
        <w:tc>
          <w:tcPr>
            <w:tcW w:w="0" w:type="auto"/>
          </w:tcPr>
          <w:p w:rsidR="006859DF" w:rsidRPr="00FF44BE" w:rsidRDefault="006859DF" w:rsidP="000741D5">
            <w:pPr>
              <w:pStyle w:val="a6"/>
              <w:spacing w:before="0" w:beforeAutospacing="0" w:after="0" w:afterAutospacing="0"/>
              <w:jc w:val="both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FF44BE">
              <w:rPr>
                <w:rFonts w:eastAsiaTheme="minorHAnsi"/>
                <w:b/>
                <w:sz w:val="20"/>
                <w:szCs w:val="20"/>
                <w:lang w:eastAsia="en-US"/>
              </w:rPr>
              <w:t>не установлено</w:t>
            </w:r>
          </w:p>
        </w:tc>
        <w:tc>
          <w:tcPr>
            <w:tcW w:w="0" w:type="auto"/>
          </w:tcPr>
          <w:p w:rsidR="006859DF" w:rsidRPr="00FF44BE" w:rsidRDefault="006859DF" w:rsidP="000741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Устройство, принцип работы и технические характеристики тягачей и навесного оборудования; способы монтажа и демонтажа навесного оборудования; причины возникновения неисправностей и способы их устранения; правила разработки и перемещения грунтов различных категорий при разной глубине разработки; правила послойной отсыпки насыпей; правила разработки выемок, отсыпки насыпей и планировки площадей по заданным профилям и отметкам.</w:t>
            </w:r>
          </w:p>
        </w:tc>
        <w:tc>
          <w:tcPr>
            <w:tcW w:w="7683" w:type="dxa"/>
          </w:tcPr>
          <w:p w:rsidR="006859DF" w:rsidRPr="00FF44BE" w:rsidRDefault="006859DF" w:rsidP="00A967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работ бульдозерами. Разработка, перемещение грунтов и планировка площадей при устройстве, опор линий электропередачи и контактной сети и других аналогичных сооружений. </w:t>
            </w:r>
          </w:p>
        </w:tc>
      </w:tr>
      <w:tr w:rsidR="006859DF" w:rsidRPr="00FF44BE" w:rsidTr="006859DF">
        <w:tc>
          <w:tcPr>
            <w:tcW w:w="0" w:type="auto"/>
          </w:tcPr>
          <w:p w:rsidR="006859DF" w:rsidRPr="00FF44BE" w:rsidRDefault="006859DF" w:rsidP="00662572">
            <w:pPr>
              <w:pStyle w:val="a6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FF44BE">
              <w:rPr>
                <w:b/>
                <w:sz w:val="20"/>
                <w:szCs w:val="20"/>
              </w:rPr>
              <w:t>МАШИНИСТ ТРЕЛЕВОЧНОЙ МАШИНЫ</w:t>
            </w:r>
          </w:p>
          <w:p w:rsidR="006859DF" w:rsidRPr="00FF44BE" w:rsidRDefault="006859DF" w:rsidP="00662572">
            <w:pPr>
              <w:pStyle w:val="a6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FF44BE">
              <w:rPr>
                <w:sz w:val="20"/>
                <w:szCs w:val="20"/>
              </w:rPr>
              <w:t>(Основание: Постановление Минтруда РФ от 29.08.2001 N 65 "Об утверждении Единого тарифно-квалификационного справочника работ и профессий рабочих, выпуск 37, разделы: "Общие профессии лесозаготовительного производства", "Лесозаготовительные работы", "Лесосплав", "Подсочка леса", "Заготовка и переработка тростника")</w:t>
            </w:r>
          </w:p>
        </w:tc>
        <w:tc>
          <w:tcPr>
            <w:tcW w:w="0" w:type="auto"/>
          </w:tcPr>
          <w:p w:rsidR="006859DF" w:rsidRPr="00FF44BE" w:rsidRDefault="006859DF" w:rsidP="009758C0">
            <w:pPr>
              <w:pStyle w:val="a6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F44BE">
              <w:rPr>
                <w:rFonts w:eastAsiaTheme="minorHAnsi"/>
                <w:b/>
                <w:sz w:val="20"/>
                <w:szCs w:val="20"/>
                <w:lang w:eastAsia="en-US"/>
              </w:rPr>
              <w:t>не ниже: 6</w:t>
            </w:r>
          </w:p>
          <w:p w:rsidR="006859DF" w:rsidRPr="00FF44BE" w:rsidRDefault="006859DF" w:rsidP="00C84053">
            <w:pPr>
              <w:pStyle w:val="a6"/>
              <w:spacing w:before="0" w:beforeAutospacing="0" w:after="0" w:afterAutospacing="0"/>
              <w:jc w:val="both"/>
              <w:rPr>
                <w:rFonts w:eastAsia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</w:tcPr>
          <w:p w:rsidR="006859DF" w:rsidRPr="00FF44BE" w:rsidRDefault="006859DF" w:rsidP="006625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и конструкцию трелевочных машин (тракторов, тягачей) различных систем, навесного и прицепного оборудования; принцип работы двигателей трелевочных машин и правила их регулирования; основы электротехники; устройство </w:t>
            </w:r>
            <w:proofErr w:type="spellStart"/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пневмо</w:t>
            </w:r>
            <w:proofErr w:type="spellEnd"/>
            <w:r w:rsidRPr="00FF44BE">
              <w:rPr>
                <w:rFonts w:ascii="Times New Roman" w:hAnsi="Times New Roman" w:cs="Times New Roman"/>
                <w:sz w:val="20"/>
                <w:szCs w:val="20"/>
              </w:rPr>
              <w:t xml:space="preserve">-, </w:t>
            </w:r>
            <w:proofErr w:type="spellStart"/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гидро</w:t>
            </w:r>
            <w:proofErr w:type="spellEnd"/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- и электрооборудования трелевочной машины; технические условия на регулирование узлов и механизмов трелевочных машин, их эксплуатационные данные; способы выполнения лесосечных работ; правила дорожного движения; основные виды топлива и сорта горюче-смазочных материалов; методы выявления и устранения неисправностей трелевочных машин и применяемого оборудования.</w:t>
            </w:r>
          </w:p>
        </w:tc>
        <w:tc>
          <w:tcPr>
            <w:tcW w:w="7683" w:type="dxa"/>
          </w:tcPr>
          <w:p w:rsidR="006859DF" w:rsidRPr="00FF44BE" w:rsidRDefault="006859DF" w:rsidP="00223FE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трелевочными машинами (тракторами, тягачами) различных систем, оснащенными навесным или прицепным оборудованием, при выполнении отдельных или комплекса операций по валке леса, пакетированию, подбору и трелевке пакетов деревьев, пней, осмола, лесохимической продукции на лесосеках, обрезке сучьев на лесосеках и верхних </w:t>
            </w:r>
            <w:proofErr w:type="spellStart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лесоскладах</w:t>
            </w:r>
            <w:proofErr w:type="spellEnd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корчевке и подборе пней на лесосеках, верхних и промежуточных </w:t>
            </w:r>
            <w:proofErr w:type="spellStart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лесоскладах</w:t>
            </w:r>
            <w:proofErr w:type="spellEnd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трелевочных волоках с выравниванием и подготовкой площадей. Регулирование, пуск и остановка механизмов и оборудования трелевочных машин, выявление и устранение их неисправностей. Техническое обслуживание и участие в ремонте трелевочной машины и применяемого оборудования. Заправка трелевочной машины горюче-смазочным материалом.</w:t>
            </w:r>
          </w:p>
        </w:tc>
      </w:tr>
      <w:tr w:rsidR="006859DF" w:rsidRPr="00FF44BE" w:rsidTr="006859DF">
        <w:tc>
          <w:tcPr>
            <w:tcW w:w="0" w:type="auto"/>
          </w:tcPr>
          <w:p w:rsidR="006859DF" w:rsidRPr="00FF44BE" w:rsidRDefault="006859DF" w:rsidP="004116C8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r w:rsidRPr="00FF44BE">
              <w:rPr>
                <w:b/>
                <w:sz w:val="20"/>
                <w:szCs w:val="20"/>
              </w:rPr>
              <w:t>МАШИНИСТ ЛЕСОЗАГОТОВИТЕЛЬНОЙ МАШИНЫ</w:t>
            </w:r>
          </w:p>
          <w:p w:rsidR="006859DF" w:rsidRPr="00FF44BE" w:rsidRDefault="006859DF" w:rsidP="004116C8">
            <w:pPr>
              <w:pStyle w:val="a6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FF44BE">
              <w:rPr>
                <w:sz w:val="20"/>
                <w:szCs w:val="20"/>
              </w:rPr>
              <w:t>(Основание: Постановление Минтруда РФ от 29.08.2001 N 65 "Об утверждении Единого тарифно-квалификационного справочника работ и профессий рабочих, выпуск 37, разделы: "Общие профессии лесозаготовительного производства", "Лесозаготовительные работы", "Лесосплав", "Подсочка леса", "Заготовка и переработка тростника")</w:t>
            </w:r>
          </w:p>
        </w:tc>
        <w:tc>
          <w:tcPr>
            <w:tcW w:w="0" w:type="auto"/>
          </w:tcPr>
          <w:p w:rsidR="006859DF" w:rsidRPr="00FF44BE" w:rsidRDefault="006859DF" w:rsidP="004116C8">
            <w:pPr>
              <w:pStyle w:val="a6"/>
              <w:spacing w:before="0" w:beforeAutospacing="0" w:after="0" w:afterAutospacing="0"/>
              <w:jc w:val="both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FF44BE">
              <w:rPr>
                <w:rFonts w:eastAsiaTheme="minorHAnsi"/>
                <w:b/>
                <w:sz w:val="20"/>
                <w:szCs w:val="20"/>
                <w:lang w:eastAsia="en-US"/>
              </w:rPr>
              <w:t>не ниже: 8</w:t>
            </w:r>
          </w:p>
          <w:p w:rsidR="006859DF" w:rsidRPr="00FF44BE" w:rsidRDefault="006859DF" w:rsidP="004116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Требуется среднее профессиональное образование.</w:t>
            </w:r>
          </w:p>
          <w:p w:rsidR="006859DF" w:rsidRPr="00FF44BE" w:rsidRDefault="006859DF" w:rsidP="004116C8">
            <w:pPr>
              <w:pStyle w:val="a6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6859DF" w:rsidRPr="00FF44BE" w:rsidRDefault="006859DF" w:rsidP="00C84053">
            <w:pPr>
              <w:pStyle w:val="a6"/>
              <w:spacing w:before="0" w:beforeAutospacing="0" w:after="0" w:afterAutospacing="0"/>
              <w:jc w:val="both"/>
              <w:rPr>
                <w:rFonts w:eastAsia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</w:tcPr>
          <w:p w:rsidR="006859DF" w:rsidRPr="00FF44BE" w:rsidRDefault="006859DF" w:rsidP="006625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 xml:space="preserve">Конструкцию узлов, механизмов, оборудования и системы управления лесозаготовительных машин; принцип работы двигателя лесозаготовительной машины и правила его регулирования; основы электроники и электротехники; устройство </w:t>
            </w:r>
            <w:proofErr w:type="spellStart"/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пневмо</w:t>
            </w:r>
            <w:proofErr w:type="spellEnd"/>
            <w:r w:rsidRPr="00FF44BE">
              <w:rPr>
                <w:rFonts w:ascii="Times New Roman" w:hAnsi="Times New Roman" w:cs="Times New Roman"/>
                <w:sz w:val="20"/>
                <w:szCs w:val="20"/>
              </w:rPr>
              <w:t xml:space="preserve">-, </w:t>
            </w:r>
            <w:proofErr w:type="spellStart"/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гидро</w:t>
            </w:r>
            <w:proofErr w:type="spellEnd"/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- и электрооборудования лесозаготовительной машины; технические условия на регулирование узлов, механизмов и системы управления лесозаготовительных машин; рациональные способы выполнения лесосечных работ; технические требования к заготавливаемым сортиментам, государственные стандарты и технические условия на них; способы рациональной разделки хлыстов на сортименты; правила дорожного движения и движения на лесосеках; основные виды топлива и сорта горюче-смазочных материалов.</w:t>
            </w:r>
          </w:p>
        </w:tc>
        <w:tc>
          <w:tcPr>
            <w:tcW w:w="7683" w:type="dxa"/>
          </w:tcPr>
          <w:p w:rsidR="006859DF" w:rsidRPr="00FF44BE" w:rsidRDefault="006859DF" w:rsidP="004116C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лесозаготовительными машинами различных систем, оборудованными электронной системой управления, при выполнении комплекса операций: захват, спиливание, валка деревьев, обрезка сучьев, разметка и раскряжевка хлыстов по сортам и сортиментам с учетом максимального выхода деловых сортиментов. Применение при выполнении лесосечных работ автоматической противопожарной системы, кубатурной программы для измерительного компьютера. Регулирование механизмов и системы управления лесозаготовительной машины. Определение и устранение неисправностей механизмов и оборудования лесозаготовительных машин. Техническое обслуживание узлов, механизмов и системы управления лесозаготовительных машин, участие во всех видах их ремонта. Заправка горюче-смазочными материалами механизмов и оборудования лесозаготовительных машин.</w:t>
            </w:r>
          </w:p>
        </w:tc>
      </w:tr>
      <w:tr w:rsidR="006859DF" w:rsidRPr="00FF44BE" w:rsidTr="006859DF">
        <w:tc>
          <w:tcPr>
            <w:tcW w:w="0" w:type="auto"/>
          </w:tcPr>
          <w:p w:rsidR="006859DF" w:rsidRPr="00FF44BE" w:rsidRDefault="006859DF" w:rsidP="005828D1">
            <w:pPr>
              <w:pStyle w:val="a6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FF44BE">
              <w:rPr>
                <w:b/>
                <w:sz w:val="20"/>
                <w:szCs w:val="20"/>
              </w:rPr>
              <w:lastRenderedPageBreak/>
              <w:t>РАБОЧИЙ (ОПЕРАТОР) ИЗМЕЛЬЧИТЕЛЯ ДРЕВИСИНЫ, МУЛЬЧЕРА</w:t>
            </w:r>
          </w:p>
        </w:tc>
        <w:tc>
          <w:tcPr>
            <w:tcW w:w="0" w:type="auto"/>
          </w:tcPr>
          <w:p w:rsidR="006859DF" w:rsidRPr="00FF44BE" w:rsidRDefault="006859DF" w:rsidP="00C84053">
            <w:pPr>
              <w:pStyle w:val="a6"/>
              <w:spacing w:before="0" w:beforeAutospacing="0" w:after="0" w:afterAutospacing="0"/>
              <w:jc w:val="both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FF44BE">
              <w:rPr>
                <w:rFonts w:eastAsiaTheme="minorHAnsi"/>
                <w:b/>
                <w:sz w:val="20"/>
                <w:szCs w:val="20"/>
                <w:lang w:eastAsia="en-US"/>
              </w:rPr>
              <w:t>не установлено</w:t>
            </w:r>
          </w:p>
        </w:tc>
        <w:tc>
          <w:tcPr>
            <w:tcW w:w="0" w:type="auto"/>
          </w:tcPr>
          <w:p w:rsidR="006859DF" w:rsidRPr="00FF44BE" w:rsidRDefault="006859DF" w:rsidP="00113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Конструкцию узлов, механизмов, оборудования и системы управления оборудованием для измельчения древесины; принцип работы двигателя оборудования для измельчения древесины и правила его регулирования</w:t>
            </w:r>
          </w:p>
        </w:tc>
        <w:tc>
          <w:tcPr>
            <w:tcW w:w="7683" w:type="dxa"/>
          </w:tcPr>
          <w:p w:rsidR="006859DF" w:rsidRPr="00FF44BE" w:rsidRDefault="006859DF" w:rsidP="005828D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оборудованием для измельчения древесины</w:t>
            </w:r>
          </w:p>
        </w:tc>
      </w:tr>
      <w:tr w:rsidR="006859DF" w:rsidRPr="00FF44BE" w:rsidTr="006859DF">
        <w:tc>
          <w:tcPr>
            <w:tcW w:w="0" w:type="auto"/>
          </w:tcPr>
          <w:p w:rsidR="006859DF" w:rsidRPr="00FF44BE" w:rsidRDefault="006859DF" w:rsidP="00662572">
            <w:pPr>
              <w:pStyle w:val="a6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FF44BE">
              <w:rPr>
                <w:b/>
                <w:sz w:val="20"/>
                <w:szCs w:val="20"/>
              </w:rPr>
              <w:t>ТРАКТОРИСТ</w:t>
            </w:r>
          </w:p>
        </w:tc>
        <w:tc>
          <w:tcPr>
            <w:tcW w:w="0" w:type="auto"/>
          </w:tcPr>
          <w:p w:rsidR="006859DF" w:rsidRPr="00FF44BE" w:rsidRDefault="006859DF" w:rsidP="00485478">
            <w:pPr>
              <w:pStyle w:val="a6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F44BE">
              <w:rPr>
                <w:rFonts w:eastAsiaTheme="minorHAnsi"/>
                <w:b/>
                <w:sz w:val="20"/>
                <w:szCs w:val="20"/>
                <w:lang w:eastAsia="en-US"/>
              </w:rPr>
              <w:t>не ниже: 5</w:t>
            </w:r>
          </w:p>
          <w:p w:rsidR="006859DF" w:rsidRPr="00FF44BE" w:rsidRDefault="006859DF" w:rsidP="00C84053">
            <w:pPr>
              <w:pStyle w:val="a6"/>
              <w:spacing w:before="0" w:beforeAutospacing="0" w:after="0" w:afterAutospacing="0"/>
              <w:jc w:val="both"/>
              <w:rPr>
                <w:rFonts w:eastAsia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</w:tcPr>
          <w:p w:rsidR="006859DF" w:rsidRPr="00FF44BE" w:rsidRDefault="006859DF" w:rsidP="004854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тракторами, тягачами и сплоточными агрегатами различных систем, устройство и конструкцию тракторов, тягачей, </w:t>
            </w:r>
            <w:proofErr w:type="spellStart"/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рубительных</w:t>
            </w:r>
            <w:proofErr w:type="spellEnd"/>
            <w:r w:rsidRPr="00FF44BE">
              <w:rPr>
                <w:rFonts w:ascii="Times New Roman" w:hAnsi="Times New Roman" w:cs="Times New Roman"/>
                <w:sz w:val="20"/>
                <w:szCs w:val="20"/>
              </w:rPr>
              <w:t xml:space="preserve"> машин, сплоточных агрегатов, их прицепных и навесных устройств; устройство, принцип работы и правила регулирования двигателей, электро-, </w:t>
            </w:r>
            <w:proofErr w:type="spellStart"/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пневмо</w:t>
            </w:r>
            <w:proofErr w:type="spellEnd"/>
            <w:r w:rsidRPr="00FF44BE">
              <w:rPr>
                <w:rFonts w:ascii="Times New Roman" w:hAnsi="Times New Roman" w:cs="Times New Roman"/>
                <w:sz w:val="20"/>
                <w:szCs w:val="20"/>
              </w:rPr>
              <w:t xml:space="preserve">- и </w:t>
            </w:r>
            <w:proofErr w:type="spellStart"/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гидрооборудования</w:t>
            </w:r>
            <w:proofErr w:type="spellEnd"/>
            <w:r w:rsidRPr="00FF44BE">
              <w:rPr>
                <w:rFonts w:ascii="Times New Roman" w:hAnsi="Times New Roman" w:cs="Times New Roman"/>
                <w:sz w:val="20"/>
                <w:szCs w:val="20"/>
              </w:rPr>
              <w:t xml:space="preserve"> тракторов, тягачей, </w:t>
            </w:r>
            <w:proofErr w:type="spellStart"/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рубительных</w:t>
            </w:r>
            <w:proofErr w:type="spellEnd"/>
            <w:r w:rsidRPr="00FF44BE">
              <w:rPr>
                <w:rFonts w:ascii="Times New Roman" w:hAnsi="Times New Roman" w:cs="Times New Roman"/>
                <w:sz w:val="20"/>
                <w:szCs w:val="20"/>
              </w:rPr>
              <w:t xml:space="preserve"> машин и сплоточных агрегатов; наиболее рациональные способы выполнения лесосечных работ; способы корчевки пней; правила движения и транспортировки грузов на лесосеках; основные виды топлива и сорта смазочных материалов; методы обнаружения и устранения неисправностей применяемых лесозаготовительных машин, механизмов и оборудования, систему сигнализации; правила установки ножей на </w:t>
            </w:r>
            <w:proofErr w:type="spellStart"/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рубительных</w:t>
            </w:r>
            <w:proofErr w:type="spellEnd"/>
            <w:r w:rsidRPr="00FF44BE">
              <w:rPr>
                <w:rFonts w:ascii="Times New Roman" w:hAnsi="Times New Roman" w:cs="Times New Roman"/>
                <w:sz w:val="20"/>
                <w:szCs w:val="20"/>
              </w:rPr>
              <w:t xml:space="preserve"> машинах; технические условия и государственные стандарты на технологическую щепу.</w:t>
            </w:r>
          </w:p>
        </w:tc>
        <w:tc>
          <w:tcPr>
            <w:tcW w:w="7683" w:type="dxa"/>
          </w:tcPr>
          <w:p w:rsidR="006859DF" w:rsidRPr="00FF44BE" w:rsidRDefault="006859DF" w:rsidP="00223FE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тракторами, тягачами и сплоточными агрегатами различных систем мощностью двигателя до 73,5 кВт (100 </w:t>
            </w:r>
            <w:proofErr w:type="spellStart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л.с</w:t>
            </w:r>
            <w:proofErr w:type="spellEnd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.): на подготовке лесосек, при транспортировке всех видов грузов (в том числе специальных и других негабаритных грузов) на лесосеках, лесопогрузочных пунктах, верхних, промежуточных и нижних складах, на вывозке древесины с лесосек, верхних и промежуточных складов; на погрузке и </w:t>
            </w:r>
            <w:proofErr w:type="spellStart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штабелевке</w:t>
            </w:r>
            <w:proofErr w:type="spellEnd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древесины (с выравниванием комлей) и осмола на лесопогрузочных пунктах, верхних и промежуточных складах; на очистке лесосек от порубочных остатков, сучьев и вершин деревьев; на расчистке трасс под трелевочные волока, лесовозные усы и площадок под лесопогрузочные пункты, верхние и промежуточные склады; на устройстве лесопогрузочных пунктов и верхних складов; на береговой сплотке древесины и сброске леса на воду. Управление передвижными </w:t>
            </w:r>
            <w:proofErr w:type="spellStart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рубительными</w:t>
            </w:r>
            <w:proofErr w:type="spellEnd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транспортными машинами на базе тракторов различных систем независимо от мощности двигателя, не оборудованных средствами механизации загрузки отходов. Регулирование, пуск и остановка применяемых машин, механизмов и оборудования, определение и устранение их неисправностей. Техническое обслуживание тракторов, тягачей, </w:t>
            </w:r>
            <w:proofErr w:type="spellStart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рубительных</w:t>
            </w:r>
            <w:proofErr w:type="spellEnd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машин, сплоточных агрегатов. Участие во всех видах ремонта тракторов, тягачей, </w:t>
            </w:r>
            <w:proofErr w:type="spellStart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рубительных</w:t>
            </w:r>
            <w:proofErr w:type="spellEnd"/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машин, сплоточных агрегатов, их прицепных и навесных устройств.</w:t>
            </w:r>
          </w:p>
        </w:tc>
      </w:tr>
      <w:tr w:rsidR="006859DF" w:rsidRPr="00FF44BE" w:rsidTr="006859DF">
        <w:tc>
          <w:tcPr>
            <w:tcW w:w="0" w:type="auto"/>
          </w:tcPr>
          <w:p w:rsidR="006859DF" w:rsidRPr="00FF44BE" w:rsidRDefault="006859DF" w:rsidP="00662572">
            <w:pPr>
              <w:pStyle w:val="a6"/>
              <w:spacing w:before="0" w:beforeAutospacing="0" w:after="0" w:afterAutospacing="0"/>
              <w:rPr>
                <w:color w:val="000000"/>
                <w:spacing w:val="-4"/>
                <w:sz w:val="20"/>
                <w:szCs w:val="20"/>
                <w:shd w:val="clear" w:color="auto" w:fill="E8E8E8"/>
              </w:rPr>
            </w:pPr>
            <w:r w:rsidRPr="00FF44BE">
              <w:rPr>
                <w:b/>
                <w:sz w:val="20"/>
                <w:szCs w:val="20"/>
              </w:rPr>
              <w:t>ВОДИТЕЛЬ АВТОМОБИЛЯ</w:t>
            </w:r>
            <w:r w:rsidRPr="00FF44BE">
              <w:rPr>
                <w:color w:val="000000"/>
                <w:spacing w:val="-4"/>
                <w:sz w:val="20"/>
                <w:szCs w:val="20"/>
                <w:shd w:val="clear" w:color="auto" w:fill="E8E8E8"/>
              </w:rPr>
              <w:t xml:space="preserve"> </w:t>
            </w:r>
          </w:p>
          <w:p w:rsidR="006859DF" w:rsidRPr="00FF44BE" w:rsidRDefault="006859DF" w:rsidP="00662572">
            <w:pPr>
              <w:pStyle w:val="a6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FF44BE">
              <w:rPr>
                <w:sz w:val="20"/>
                <w:szCs w:val="20"/>
              </w:rPr>
              <w:t>(Основание: Постановление Минтруда РФ от 10.11.1992 N 31 (ред. от 24.11.2008) "Об утверждении тарифно-квалификационных характеристик по общеотраслевым профессиям рабочих")</w:t>
            </w:r>
          </w:p>
        </w:tc>
        <w:tc>
          <w:tcPr>
            <w:tcW w:w="0" w:type="auto"/>
          </w:tcPr>
          <w:p w:rsidR="006859DF" w:rsidRPr="00FF44BE" w:rsidRDefault="006859DF" w:rsidP="006859DF">
            <w:pPr>
              <w:pStyle w:val="a6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F44BE">
              <w:rPr>
                <w:rFonts w:eastAsiaTheme="minorHAnsi"/>
                <w:b/>
                <w:sz w:val="20"/>
                <w:szCs w:val="20"/>
                <w:lang w:eastAsia="en-US"/>
              </w:rPr>
              <w:t>не ниже: 4</w:t>
            </w:r>
          </w:p>
          <w:p w:rsidR="006859DF" w:rsidRPr="00FF44BE" w:rsidRDefault="006859DF" w:rsidP="006859DF">
            <w:pPr>
              <w:pStyle w:val="a6"/>
              <w:spacing w:before="0" w:beforeAutospacing="0" w:after="0" w:afterAutospacing="0"/>
              <w:jc w:val="both"/>
              <w:rPr>
                <w:rFonts w:eastAsia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</w:tcPr>
          <w:p w:rsidR="006859DF" w:rsidRPr="00FF44BE" w:rsidRDefault="006859DF" w:rsidP="006625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44BE">
              <w:rPr>
                <w:rFonts w:ascii="Times New Roman" w:hAnsi="Times New Roman" w:cs="Times New Roman"/>
                <w:sz w:val="20"/>
                <w:szCs w:val="20"/>
              </w:rPr>
              <w:t>Назначение, устройство, принцип действия и работу агрегатов, механизмов и приборов обслуживаемых автомобилей; правила дорожного движения и технической эксплуатации автомобилей; причины, способы обнаружения и устранения неисправностей, возникших в процессе эксплуатации автомобиля; порядок проведения технического обслуживания и правила хранения автомобилей в гаражах и на открытых стоянках; правила эксплуатации аккумуляторных батарей и автомобильных шин; правила обкатки новых автомобилей и после капитального ремонта; правила перевозки скоропортящихся и опасных грузов; влияние погодных условий на безопасность вождения автомобиля; способы предотвращения дорожно-транспортных происшествий; устройство радиоустановки и компостеров; правила подачи автобусов под посадку и высадку пассажиров; порядок экстренной эвакуации пассажиров при дорожно-транспортных происшествиях; правила заполнения первичных документов по учету работы обслуживаемого автомобиля.</w:t>
            </w:r>
          </w:p>
        </w:tc>
        <w:tc>
          <w:tcPr>
            <w:tcW w:w="7683" w:type="dxa"/>
          </w:tcPr>
          <w:p w:rsidR="006859DF" w:rsidRPr="00FF44BE" w:rsidRDefault="006859DF" w:rsidP="00223FE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легковыми автомобилями всех типов, грузовыми автомобилями (автопоездами) всех типов грузоподъемностью до 10 тонн (автопоездов - по суммарной грузоподъемности автомобиля и прицепа), автобусами габаритной длиной до 7 метров. Управление подъемным механизмом самосвала, крановой установкой автокрана, насосной установкой автоцистерны, холодильной установкой рефрижератора, подметально-уборочными механизмами и другим оборудованием специализированных автомобилей.</w:t>
            </w:r>
          </w:p>
        </w:tc>
      </w:tr>
    </w:tbl>
    <w:p w:rsidR="008B774D" w:rsidRPr="00FF44BE" w:rsidRDefault="008B774D" w:rsidP="00755C5D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102D1" w:rsidRPr="00FF44BE" w:rsidRDefault="007102D1" w:rsidP="00755C5D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102D1" w:rsidRPr="00FF44BE" w:rsidRDefault="007102D1" w:rsidP="007102D1">
      <w:pPr>
        <w:pStyle w:val="a3"/>
        <w:widowControl w:val="0"/>
        <w:spacing w:line="240" w:lineRule="auto"/>
        <w:ind w:left="792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4BE">
        <w:rPr>
          <w:rFonts w:ascii="Times New Roman" w:hAnsi="Times New Roman" w:cs="Times New Roman"/>
          <w:b/>
          <w:sz w:val="24"/>
          <w:szCs w:val="24"/>
        </w:rPr>
        <w:t>Требования к документам, подтверждающим наличие материально-технических ресурсов:</w:t>
      </w:r>
    </w:p>
    <w:p w:rsidR="005A6F5A" w:rsidRPr="00623526" w:rsidRDefault="005A6F5A" w:rsidP="005A6F5A">
      <w:pPr>
        <w:pStyle w:val="a3"/>
        <w:widowControl w:val="0"/>
        <w:spacing w:line="240" w:lineRule="auto"/>
        <w:ind w:left="792"/>
        <w:contextualSpacing w:val="0"/>
        <w:rPr>
          <w:rFonts w:ascii="Times New Roman" w:hAnsi="Times New Roman" w:cs="Times New Roman"/>
          <w:sz w:val="24"/>
          <w:szCs w:val="24"/>
        </w:rPr>
      </w:pPr>
      <w:r w:rsidRPr="00623526">
        <w:rPr>
          <w:rFonts w:ascii="Times New Roman" w:hAnsi="Times New Roman" w:cs="Times New Roman"/>
          <w:sz w:val="24"/>
          <w:szCs w:val="24"/>
        </w:rPr>
        <w:t>Для подтверждения наличия материально-технических ресурсов Участник предоставляет следующие документы:</w:t>
      </w:r>
    </w:p>
    <w:p w:rsidR="005A6F5A" w:rsidRPr="00623526" w:rsidRDefault="005A6F5A" w:rsidP="005A6F5A">
      <w:pPr>
        <w:pStyle w:val="a3"/>
        <w:widowControl w:val="0"/>
        <w:numPr>
          <w:ilvl w:val="0"/>
          <w:numId w:val="6"/>
        </w:numPr>
        <w:spacing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623526">
        <w:rPr>
          <w:rFonts w:ascii="Times New Roman" w:hAnsi="Times New Roman" w:cs="Times New Roman"/>
          <w:sz w:val="24"/>
          <w:szCs w:val="24"/>
        </w:rPr>
        <w:t>Справку о материально-технических ресурсах</w:t>
      </w:r>
    </w:p>
    <w:p w:rsidR="005A6F5A" w:rsidRPr="00F96408" w:rsidRDefault="005A6F5A" w:rsidP="005A6F5A">
      <w:pPr>
        <w:pStyle w:val="a3"/>
        <w:widowControl w:val="0"/>
        <w:numPr>
          <w:ilvl w:val="0"/>
          <w:numId w:val="6"/>
        </w:numPr>
        <w:spacing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F96408">
        <w:rPr>
          <w:rFonts w:ascii="Times New Roman" w:hAnsi="Times New Roman" w:cs="Times New Roman"/>
          <w:sz w:val="24"/>
          <w:szCs w:val="24"/>
        </w:rPr>
        <w:t>Документы, подтверждающие наличие материально-технических ресурсов (Таблица 2);</w:t>
      </w:r>
    </w:p>
    <w:p w:rsidR="005A6F5A" w:rsidRPr="00F96408" w:rsidRDefault="005A6F5A" w:rsidP="005A6F5A">
      <w:pPr>
        <w:pStyle w:val="a3"/>
        <w:widowControl w:val="0"/>
        <w:numPr>
          <w:ilvl w:val="0"/>
          <w:numId w:val="6"/>
        </w:numPr>
        <w:spacing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F96408">
        <w:rPr>
          <w:rFonts w:ascii="Times New Roman" w:hAnsi="Times New Roman" w:cs="Times New Roman"/>
          <w:sz w:val="24"/>
          <w:szCs w:val="24"/>
        </w:rPr>
        <w:t>Одна единица материально-технического ресурса будет учтена однократно (совмещение функций не предусмотрено).</w:t>
      </w:r>
    </w:p>
    <w:p w:rsidR="007102D1" w:rsidRPr="00FF44BE" w:rsidRDefault="007102D1" w:rsidP="007102D1">
      <w:pPr>
        <w:pStyle w:val="a3"/>
        <w:widowControl w:val="0"/>
        <w:spacing w:line="240" w:lineRule="auto"/>
        <w:ind w:left="360"/>
        <w:contextualSpacing w:val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102D1" w:rsidRPr="00FF44BE" w:rsidRDefault="007102D1" w:rsidP="007102D1">
      <w:pPr>
        <w:pStyle w:val="a3"/>
        <w:widowControl w:val="0"/>
        <w:spacing w:line="240" w:lineRule="auto"/>
        <w:ind w:left="792"/>
        <w:contextualSpacing w:val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F44BE">
        <w:rPr>
          <w:rFonts w:ascii="Times New Roman" w:hAnsi="Times New Roman" w:cs="Times New Roman"/>
          <w:b/>
          <w:sz w:val="24"/>
          <w:szCs w:val="24"/>
        </w:rPr>
        <w:t>Таблица №2: Документы, подтверждающие наличие материально-технических ресурсов.</w:t>
      </w:r>
    </w:p>
    <w:tbl>
      <w:tblPr>
        <w:tblStyle w:val="1"/>
        <w:tblW w:w="21858" w:type="dxa"/>
        <w:tblInd w:w="392" w:type="dxa"/>
        <w:tblLook w:val="04A0" w:firstRow="1" w:lastRow="0" w:firstColumn="1" w:lastColumn="0" w:noHBand="0" w:noVBand="1"/>
      </w:tblPr>
      <w:tblGrid>
        <w:gridCol w:w="7087"/>
        <w:gridCol w:w="14771"/>
      </w:tblGrid>
      <w:tr w:rsidR="007F70F0" w:rsidRPr="00FF44BE" w:rsidTr="007F70F0">
        <w:tc>
          <w:tcPr>
            <w:tcW w:w="7087" w:type="dxa"/>
            <w:hideMark/>
          </w:tcPr>
          <w:p w:rsidR="007F70F0" w:rsidRPr="00FF44BE" w:rsidRDefault="007F70F0" w:rsidP="006E3B46">
            <w:pPr>
              <w:jc w:val="center"/>
              <w:rPr>
                <w:b/>
                <w:bCs/>
                <w:color w:val="000000"/>
              </w:rPr>
            </w:pPr>
            <w:bookmarkStart w:id="0" w:name="_Hlk217987975"/>
            <w:r w:rsidRPr="00FF44BE">
              <w:rPr>
                <w:b/>
                <w:bCs/>
                <w:color w:val="000000"/>
              </w:rPr>
              <w:t>Автомобили и спецтехника</w:t>
            </w:r>
          </w:p>
        </w:tc>
        <w:tc>
          <w:tcPr>
            <w:tcW w:w="14771" w:type="dxa"/>
          </w:tcPr>
          <w:p w:rsidR="007F70F0" w:rsidRPr="00FF44BE" w:rsidRDefault="007F70F0" w:rsidP="006E3B46">
            <w:pPr>
              <w:jc w:val="center"/>
              <w:rPr>
                <w:b/>
                <w:bCs/>
                <w:color w:val="000000"/>
              </w:rPr>
            </w:pPr>
            <w:r w:rsidRPr="00FF44BE">
              <w:rPr>
                <w:b/>
                <w:bCs/>
                <w:color w:val="000000"/>
              </w:rPr>
              <w:t>Подтверждающие документы</w:t>
            </w:r>
          </w:p>
        </w:tc>
      </w:tr>
      <w:tr w:rsidR="007F70F0" w:rsidRPr="00FF44BE" w:rsidTr="007F70F0">
        <w:tc>
          <w:tcPr>
            <w:tcW w:w="7087" w:type="dxa"/>
          </w:tcPr>
          <w:p w:rsidR="007F70F0" w:rsidRPr="00FF44BE" w:rsidRDefault="007F70F0" w:rsidP="00B62EEA">
            <w:pPr>
              <w:rPr>
                <w:color w:val="000000"/>
              </w:rPr>
            </w:pPr>
            <w:r w:rsidRPr="00FF44BE">
              <w:rPr>
                <w:color w:val="000000"/>
              </w:rPr>
              <w:t xml:space="preserve">Бульдозеры </w:t>
            </w:r>
          </w:p>
        </w:tc>
        <w:tc>
          <w:tcPr>
            <w:tcW w:w="14771" w:type="dxa"/>
          </w:tcPr>
          <w:p w:rsidR="007F70F0" w:rsidRPr="00FF44BE" w:rsidRDefault="007F70F0" w:rsidP="00B41695">
            <w:pPr>
              <w:widowControl w:val="0"/>
              <w:rPr>
                <w:sz w:val="24"/>
                <w:szCs w:val="24"/>
              </w:rPr>
            </w:pPr>
            <w:r w:rsidRPr="00FF44BE">
              <w:rPr>
                <w:rFonts w:eastAsia="Calibri"/>
                <w:bCs/>
                <w:sz w:val="24"/>
                <w:szCs w:val="24"/>
              </w:rPr>
              <w:t>Подтверждающие документы: заверенные участником копии ПТС и/или СТС, подтверждающих наличие в собственности материально-технических ресурсов, и/или договоров аренды</w:t>
            </w:r>
          </w:p>
        </w:tc>
      </w:tr>
      <w:tr w:rsidR="007F70F0" w:rsidRPr="00FF44BE" w:rsidTr="007F70F0">
        <w:tc>
          <w:tcPr>
            <w:tcW w:w="7087" w:type="dxa"/>
          </w:tcPr>
          <w:p w:rsidR="007F70F0" w:rsidRPr="00FF44BE" w:rsidRDefault="007F70F0" w:rsidP="00B41695">
            <w:pPr>
              <w:rPr>
                <w:color w:val="000000"/>
              </w:rPr>
            </w:pPr>
            <w:r w:rsidRPr="00FF44BE">
              <w:rPr>
                <w:color w:val="000000"/>
              </w:rPr>
              <w:t xml:space="preserve">Трелёвочная машина (трактор) </w:t>
            </w:r>
          </w:p>
        </w:tc>
        <w:tc>
          <w:tcPr>
            <w:tcW w:w="14771" w:type="dxa"/>
          </w:tcPr>
          <w:p w:rsidR="007F70F0" w:rsidRPr="00FF44BE" w:rsidRDefault="007F70F0" w:rsidP="00B41695">
            <w:pPr>
              <w:widowControl w:val="0"/>
              <w:rPr>
                <w:sz w:val="24"/>
                <w:szCs w:val="24"/>
              </w:rPr>
            </w:pPr>
            <w:r w:rsidRPr="00FF44BE">
              <w:rPr>
                <w:rFonts w:eastAsia="Calibri"/>
                <w:bCs/>
                <w:sz w:val="24"/>
                <w:szCs w:val="24"/>
              </w:rPr>
              <w:t>Подтверждающие документы: заверенные участником копии ПТС и/или СТС, подтверждающих наличие в собственности материально-технических ресурсов, и/или договоров аренды</w:t>
            </w:r>
          </w:p>
        </w:tc>
      </w:tr>
      <w:tr w:rsidR="007F70F0" w:rsidRPr="00FF44BE" w:rsidTr="007F70F0">
        <w:tc>
          <w:tcPr>
            <w:tcW w:w="7087" w:type="dxa"/>
          </w:tcPr>
          <w:p w:rsidR="007F70F0" w:rsidRPr="00FF44BE" w:rsidRDefault="007F70F0" w:rsidP="00B41695">
            <w:pPr>
              <w:rPr>
                <w:color w:val="000000"/>
              </w:rPr>
            </w:pPr>
            <w:r w:rsidRPr="00FF44BE">
              <w:rPr>
                <w:color w:val="000000"/>
              </w:rPr>
              <w:t>Лесозаготовительная машина, харвестер</w:t>
            </w:r>
          </w:p>
        </w:tc>
        <w:tc>
          <w:tcPr>
            <w:tcW w:w="14771" w:type="dxa"/>
          </w:tcPr>
          <w:p w:rsidR="007F70F0" w:rsidRPr="00FF44BE" w:rsidRDefault="007F70F0" w:rsidP="00B41695">
            <w:pPr>
              <w:widowControl w:val="0"/>
              <w:rPr>
                <w:sz w:val="24"/>
                <w:szCs w:val="24"/>
              </w:rPr>
            </w:pPr>
            <w:r w:rsidRPr="00FF44BE">
              <w:rPr>
                <w:rFonts w:eastAsia="Calibri"/>
                <w:bCs/>
                <w:sz w:val="24"/>
                <w:szCs w:val="24"/>
              </w:rPr>
              <w:t>Подтверждающие документы: заверенные участником копии ПТС и/или СТС, подтверждающих наличие в собственности материально-технических ресурсов, и/или договоров аренды</w:t>
            </w:r>
          </w:p>
        </w:tc>
      </w:tr>
      <w:tr w:rsidR="000B3E4C" w:rsidRPr="00FF44BE" w:rsidTr="007F70F0">
        <w:tc>
          <w:tcPr>
            <w:tcW w:w="7087" w:type="dxa"/>
          </w:tcPr>
          <w:p w:rsidR="000B3E4C" w:rsidRPr="00AE78B3" w:rsidRDefault="000B3E4C" w:rsidP="000B3E4C">
            <w:pPr>
              <w:rPr>
                <w:color w:val="000000"/>
              </w:rPr>
            </w:pPr>
            <w:r w:rsidRPr="00AE78B3">
              <w:rPr>
                <w:color w:val="000000"/>
              </w:rPr>
              <w:t xml:space="preserve">Измельчитель древесины, </w:t>
            </w:r>
            <w:proofErr w:type="spellStart"/>
            <w:r w:rsidRPr="00AE78B3">
              <w:rPr>
                <w:color w:val="000000"/>
              </w:rPr>
              <w:t>мульчер</w:t>
            </w:r>
            <w:proofErr w:type="spellEnd"/>
            <w:r w:rsidRPr="00AE78B3">
              <w:rPr>
                <w:color w:val="000000"/>
              </w:rPr>
              <w:t xml:space="preserve">  </w:t>
            </w:r>
          </w:p>
        </w:tc>
        <w:tc>
          <w:tcPr>
            <w:tcW w:w="14771" w:type="dxa"/>
          </w:tcPr>
          <w:p w:rsidR="000B3E4C" w:rsidRPr="00AE78B3" w:rsidRDefault="000B3E4C" w:rsidP="000B3E4C">
            <w:pPr>
              <w:widowControl w:val="0"/>
              <w:rPr>
                <w:sz w:val="24"/>
                <w:szCs w:val="24"/>
              </w:rPr>
            </w:pPr>
            <w:r w:rsidRPr="00AE78B3">
              <w:rPr>
                <w:rFonts w:eastAsia="Calibri"/>
                <w:bCs/>
                <w:sz w:val="24"/>
                <w:szCs w:val="24"/>
              </w:rPr>
              <w:t>Подтверждающие документы: заверенные участником копии карточек учета основных средств и/или заверенные участником копии ПТС и/или СТС, подтверждающих наличие в собственности материально-технических ресурсов, и/или договоров аренды</w:t>
            </w:r>
            <w:bookmarkStart w:id="1" w:name="_GoBack"/>
            <w:bookmarkEnd w:id="1"/>
          </w:p>
        </w:tc>
      </w:tr>
      <w:tr w:rsidR="007F70F0" w:rsidRPr="00FF44BE" w:rsidTr="007F70F0">
        <w:tc>
          <w:tcPr>
            <w:tcW w:w="7087" w:type="dxa"/>
          </w:tcPr>
          <w:p w:rsidR="007F70F0" w:rsidRPr="00FF44BE" w:rsidRDefault="007F70F0" w:rsidP="00B41695">
            <w:pPr>
              <w:rPr>
                <w:color w:val="000000"/>
              </w:rPr>
            </w:pPr>
            <w:r w:rsidRPr="00FF44BE">
              <w:rPr>
                <w:color w:val="000000"/>
              </w:rPr>
              <w:t>Трактор с навесным кусторезом</w:t>
            </w:r>
          </w:p>
        </w:tc>
        <w:tc>
          <w:tcPr>
            <w:tcW w:w="14771" w:type="dxa"/>
          </w:tcPr>
          <w:p w:rsidR="007F70F0" w:rsidRPr="00FF44BE" w:rsidRDefault="007F70F0" w:rsidP="00B41695">
            <w:pPr>
              <w:widowControl w:val="0"/>
              <w:rPr>
                <w:sz w:val="24"/>
                <w:szCs w:val="24"/>
              </w:rPr>
            </w:pPr>
            <w:r w:rsidRPr="00FF44BE">
              <w:rPr>
                <w:rFonts w:eastAsia="Calibri"/>
                <w:bCs/>
                <w:sz w:val="24"/>
                <w:szCs w:val="24"/>
              </w:rPr>
              <w:t>Подтверждающие документы: заверенные участником копии ПТС и/или СТС, подтверждающих наличие в собственности материально-</w:t>
            </w:r>
            <w:r w:rsidRPr="00FF44BE">
              <w:rPr>
                <w:rFonts w:eastAsia="Calibri"/>
                <w:bCs/>
                <w:sz w:val="24"/>
                <w:szCs w:val="24"/>
              </w:rPr>
              <w:lastRenderedPageBreak/>
              <w:t>технических ресурсов, и/или договоров аренды</w:t>
            </w:r>
          </w:p>
        </w:tc>
      </w:tr>
      <w:tr w:rsidR="007F70F0" w:rsidRPr="00FF44BE" w:rsidTr="007F70F0">
        <w:tc>
          <w:tcPr>
            <w:tcW w:w="7087" w:type="dxa"/>
          </w:tcPr>
          <w:p w:rsidR="007F70F0" w:rsidRPr="00FF44BE" w:rsidRDefault="007F70F0" w:rsidP="00B41695">
            <w:pPr>
              <w:rPr>
                <w:color w:val="000000"/>
              </w:rPr>
            </w:pPr>
            <w:r w:rsidRPr="00FF44BE">
              <w:rPr>
                <w:color w:val="000000"/>
              </w:rPr>
              <w:lastRenderedPageBreak/>
              <w:t>Средство автотранспортное для перевозки людей</w:t>
            </w:r>
          </w:p>
        </w:tc>
        <w:tc>
          <w:tcPr>
            <w:tcW w:w="14771" w:type="dxa"/>
          </w:tcPr>
          <w:p w:rsidR="007F70F0" w:rsidRPr="00FF44BE" w:rsidRDefault="007F70F0" w:rsidP="00B41695">
            <w:pPr>
              <w:widowControl w:val="0"/>
              <w:rPr>
                <w:sz w:val="24"/>
                <w:szCs w:val="24"/>
              </w:rPr>
            </w:pPr>
            <w:r w:rsidRPr="00FF44BE">
              <w:rPr>
                <w:rFonts w:eastAsia="Calibri"/>
                <w:bCs/>
                <w:sz w:val="24"/>
                <w:szCs w:val="24"/>
              </w:rPr>
              <w:t>Подтверждающие документы: заверенные участником копии ПТС и/или СТС, подтверждающих наличие в собственности материально-технических ресурсов, и/или договоров аренды</w:t>
            </w:r>
          </w:p>
        </w:tc>
      </w:tr>
      <w:tr w:rsidR="007F70F0" w:rsidRPr="00FF44BE" w:rsidTr="007F70F0">
        <w:tc>
          <w:tcPr>
            <w:tcW w:w="7087" w:type="dxa"/>
          </w:tcPr>
          <w:p w:rsidR="007F70F0" w:rsidRPr="00FF44BE" w:rsidRDefault="007F70F0" w:rsidP="00B41695">
            <w:pPr>
              <w:rPr>
                <w:color w:val="000000"/>
              </w:rPr>
            </w:pPr>
            <w:r w:rsidRPr="00FF44BE">
              <w:rPr>
                <w:color w:val="000000"/>
              </w:rPr>
              <w:t>Автомобили грузовые</w:t>
            </w:r>
          </w:p>
        </w:tc>
        <w:tc>
          <w:tcPr>
            <w:tcW w:w="14771" w:type="dxa"/>
          </w:tcPr>
          <w:p w:rsidR="007F70F0" w:rsidRPr="00FF44BE" w:rsidRDefault="007F70F0" w:rsidP="00B41695">
            <w:pPr>
              <w:widowControl w:val="0"/>
              <w:rPr>
                <w:sz w:val="24"/>
                <w:szCs w:val="24"/>
              </w:rPr>
            </w:pPr>
            <w:r w:rsidRPr="00FF44BE">
              <w:rPr>
                <w:rFonts w:eastAsia="Calibri"/>
                <w:bCs/>
                <w:sz w:val="24"/>
                <w:szCs w:val="24"/>
              </w:rPr>
              <w:t>Подтверждающие документы: заверенные участником копии ПТС и/или СТС, подтверждающих наличие в собственности материально-технических ресурсов, и/или договоров аренды</w:t>
            </w:r>
          </w:p>
        </w:tc>
      </w:tr>
      <w:tr w:rsidR="007F70F0" w:rsidRPr="00FF44BE" w:rsidTr="007F70F0">
        <w:tc>
          <w:tcPr>
            <w:tcW w:w="7087" w:type="dxa"/>
          </w:tcPr>
          <w:p w:rsidR="007F70F0" w:rsidRPr="00FF44BE" w:rsidRDefault="007F70F0" w:rsidP="00B41695">
            <w:pPr>
              <w:rPr>
                <w:color w:val="000000"/>
              </w:rPr>
            </w:pPr>
            <w:r w:rsidRPr="00FF44BE">
              <w:rPr>
                <w:color w:val="000000"/>
              </w:rPr>
              <w:t>Автомобили-самосвалы</w:t>
            </w:r>
          </w:p>
        </w:tc>
        <w:tc>
          <w:tcPr>
            <w:tcW w:w="14771" w:type="dxa"/>
          </w:tcPr>
          <w:p w:rsidR="007F70F0" w:rsidRPr="00FF44BE" w:rsidRDefault="007F70F0" w:rsidP="00B41695">
            <w:pPr>
              <w:widowControl w:val="0"/>
              <w:rPr>
                <w:sz w:val="24"/>
                <w:szCs w:val="24"/>
              </w:rPr>
            </w:pPr>
            <w:r w:rsidRPr="00FF44BE">
              <w:rPr>
                <w:rFonts w:eastAsia="Calibri"/>
                <w:bCs/>
                <w:sz w:val="24"/>
                <w:szCs w:val="24"/>
              </w:rPr>
              <w:t>Подтверждающие документы: заверенные участником копии ПТС и/или СТС, подтверждающих наличие в собственности материально-технических ресурсов, и/или договоров аренды</w:t>
            </w:r>
          </w:p>
        </w:tc>
      </w:tr>
      <w:tr w:rsidR="007F70F0" w:rsidRPr="00FF44BE" w:rsidTr="007F70F0">
        <w:trPr>
          <w:trHeight w:val="424"/>
        </w:trPr>
        <w:tc>
          <w:tcPr>
            <w:tcW w:w="7087" w:type="dxa"/>
          </w:tcPr>
          <w:p w:rsidR="007F70F0" w:rsidRPr="00FF44BE" w:rsidRDefault="007F70F0" w:rsidP="00B41695">
            <w:pPr>
              <w:rPr>
                <w:color w:val="000000"/>
              </w:rPr>
            </w:pPr>
            <w:r w:rsidRPr="00FF44BE">
              <w:rPr>
                <w:rFonts w:ascii="system-ui" w:hAnsi="system-ui"/>
                <w:color w:val="333333"/>
                <w:shd w:val="clear" w:color="auto" w:fill="FFFFFF"/>
              </w:rPr>
              <w:t>Прицепы и полуприцепы</w:t>
            </w:r>
          </w:p>
        </w:tc>
        <w:tc>
          <w:tcPr>
            <w:tcW w:w="14771" w:type="dxa"/>
          </w:tcPr>
          <w:p w:rsidR="007F70F0" w:rsidRPr="00FF44BE" w:rsidRDefault="007F70F0" w:rsidP="00B41695">
            <w:pPr>
              <w:widowControl w:val="0"/>
              <w:rPr>
                <w:sz w:val="24"/>
                <w:szCs w:val="24"/>
              </w:rPr>
            </w:pPr>
            <w:r w:rsidRPr="00FF44BE">
              <w:rPr>
                <w:rFonts w:eastAsia="Calibri"/>
                <w:bCs/>
                <w:sz w:val="24"/>
                <w:szCs w:val="24"/>
              </w:rPr>
              <w:t>Подтверждающие документы: заверенные участником копии ПТС и/или СТС, подтверждающих наличие в собственности материально-технических ресурсов, и/или договоров аренды</w:t>
            </w:r>
          </w:p>
        </w:tc>
      </w:tr>
      <w:tr w:rsidR="007F70F0" w:rsidRPr="00FF44BE" w:rsidTr="007F70F0">
        <w:tc>
          <w:tcPr>
            <w:tcW w:w="7087" w:type="dxa"/>
          </w:tcPr>
          <w:p w:rsidR="007F70F0" w:rsidRPr="00FF44BE" w:rsidRDefault="007F70F0" w:rsidP="00ED5EF1">
            <w:pPr>
              <w:rPr>
                <w:color w:val="000000"/>
              </w:rPr>
            </w:pPr>
            <w:r w:rsidRPr="00FF44BE">
              <w:rPr>
                <w:color w:val="000000"/>
              </w:rPr>
              <w:t>Автомобили-тягачи седельные</w:t>
            </w:r>
          </w:p>
        </w:tc>
        <w:tc>
          <w:tcPr>
            <w:tcW w:w="14771" w:type="dxa"/>
          </w:tcPr>
          <w:p w:rsidR="007F70F0" w:rsidRPr="00FF44BE" w:rsidRDefault="007F70F0" w:rsidP="00B41695">
            <w:pPr>
              <w:widowControl w:val="0"/>
              <w:rPr>
                <w:sz w:val="24"/>
                <w:szCs w:val="24"/>
              </w:rPr>
            </w:pPr>
            <w:r w:rsidRPr="00FF44BE">
              <w:rPr>
                <w:rFonts w:eastAsia="Calibri"/>
                <w:bCs/>
                <w:sz w:val="24"/>
                <w:szCs w:val="24"/>
              </w:rPr>
              <w:t>Подтверждающие документы: заверенные участником копии ПТС и/или СТС, подтверждающих наличие в собственности материально-технических ресурсов, и/или договоров аренды</w:t>
            </w:r>
          </w:p>
        </w:tc>
      </w:tr>
      <w:tr w:rsidR="007F70F0" w:rsidRPr="00FF44BE" w:rsidTr="007F70F0">
        <w:tc>
          <w:tcPr>
            <w:tcW w:w="7087" w:type="dxa"/>
          </w:tcPr>
          <w:p w:rsidR="007F70F0" w:rsidRPr="00FF44BE" w:rsidRDefault="007F70F0" w:rsidP="00B41695">
            <w:pPr>
              <w:rPr>
                <w:color w:val="000000"/>
              </w:rPr>
            </w:pPr>
            <w:proofErr w:type="spellStart"/>
            <w:r w:rsidRPr="00FF44BE">
              <w:rPr>
                <w:color w:val="000000"/>
              </w:rPr>
              <w:t>Бензомотопила</w:t>
            </w:r>
            <w:proofErr w:type="spellEnd"/>
          </w:p>
        </w:tc>
        <w:tc>
          <w:tcPr>
            <w:tcW w:w="14771" w:type="dxa"/>
          </w:tcPr>
          <w:p w:rsidR="007F70F0" w:rsidRPr="00FF44BE" w:rsidRDefault="007F70F0" w:rsidP="00B41695">
            <w:pPr>
              <w:widowControl w:val="0"/>
              <w:rPr>
                <w:sz w:val="24"/>
                <w:szCs w:val="24"/>
              </w:rPr>
            </w:pPr>
            <w:r w:rsidRPr="00FF44BE">
              <w:rPr>
                <w:rFonts w:eastAsia="Calibri"/>
                <w:bCs/>
                <w:sz w:val="24"/>
                <w:szCs w:val="24"/>
              </w:rPr>
              <w:t>Подтверждающие документы: заверенные участником копии карточек учета основных средств и/или иных документов, подтверждающих наличие в собственности материально-технических ресурсов, и/или договоров аренды</w:t>
            </w:r>
          </w:p>
        </w:tc>
      </w:tr>
      <w:tr w:rsidR="007F70F0" w:rsidRPr="00CB7660" w:rsidTr="00870727">
        <w:trPr>
          <w:trHeight w:val="77"/>
        </w:trPr>
        <w:tc>
          <w:tcPr>
            <w:tcW w:w="7087" w:type="dxa"/>
          </w:tcPr>
          <w:p w:rsidR="007F70F0" w:rsidRPr="00FF44BE" w:rsidRDefault="007F70F0" w:rsidP="00B41695">
            <w:pPr>
              <w:rPr>
                <w:color w:val="000000"/>
              </w:rPr>
            </w:pPr>
            <w:proofErr w:type="spellStart"/>
            <w:r w:rsidRPr="00FF44BE">
              <w:rPr>
                <w:color w:val="000000"/>
              </w:rPr>
              <w:t>Бензомотокусторез</w:t>
            </w:r>
            <w:proofErr w:type="spellEnd"/>
          </w:p>
        </w:tc>
        <w:tc>
          <w:tcPr>
            <w:tcW w:w="14771" w:type="dxa"/>
          </w:tcPr>
          <w:p w:rsidR="007F70F0" w:rsidRPr="0059400E" w:rsidRDefault="007F70F0" w:rsidP="00B41695">
            <w:pPr>
              <w:widowControl w:val="0"/>
              <w:rPr>
                <w:sz w:val="24"/>
                <w:szCs w:val="24"/>
              </w:rPr>
            </w:pPr>
            <w:r w:rsidRPr="00FF44BE">
              <w:rPr>
                <w:rFonts w:eastAsia="Calibri"/>
                <w:bCs/>
                <w:sz w:val="24"/>
                <w:szCs w:val="24"/>
              </w:rPr>
              <w:t>Подтверждающие документы: заверенные участником копии карточек учета основных средств и/или иных документов, подтверждающих наличие в собственности материально-технических ресурсов, и/или договоров аренды</w:t>
            </w:r>
          </w:p>
        </w:tc>
      </w:tr>
      <w:bookmarkEnd w:id="0"/>
    </w:tbl>
    <w:p w:rsidR="002A2299" w:rsidRDefault="002A2299" w:rsidP="00755C5D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2A2299" w:rsidSect="008959C4">
      <w:pgSz w:w="23811" w:h="16838" w:orient="landscape" w:code="8"/>
      <w:pgMar w:top="282" w:right="1134" w:bottom="70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stem-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AE11B4"/>
    <w:multiLevelType w:val="hybridMultilevel"/>
    <w:tmpl w:val="4BDA6820"/>
    <w:lvl w:ilvl="0" w:tplc="E432E6C2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14D32482"/>
    <w:multiLevelType w:val="hybridMultilevel"/>
    <w:tmpl w:val="81E81EBC"/>
    <w:lvl w:ilvl="0" w:tplc="C1324752">
      <w:numFmt w:val="bullet"/>
      <w:lvlText w:val="-"/>
      <w:lvlJc w:val="left"/>
      <w:pPr>
        <w:ind w:left="61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33504E06"/>
    <w:multiLevelType w:val="hybridMultilevel"/>
    <w:tmpl w:val="E5D4B37A"/>
    <w:lvl w:ilvl="0" w:tplc="83A48C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54AC4FA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22A69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0A0572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B2E172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3164D0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95ECC9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362175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FDCAB9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2457658"/>
    <w:multiLevelType w:val="hybridMultilevel"/>
    <w:tmpl w:val="7D3AB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A303E"/>
    <w:multiLevelType w:val="hybridMultilevel"/>
    <w:tmpl w:val="114AA236"/>
    <w:lvl w:ilvl="0" w:tplc="F24A9E34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" w15:restartNumberingAfterBreak="0">
    <w:nsid w:val="6FDD3B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7E9"/>
    <w:rsid w:val="00001878"/>
    <w:rsid w:val="0000702C"/>
    <w:rsid w:val="00011B7C"/>
    <w:rsid w:val="000134D8"/>
    <w:rsid w:val="000207F2"/>
    <w:rsid w:val="00023A81"/>
    <w:rsid w:val="00035C65"/>
    <w:rsid w:val="00040B9C"/>
    <w:rsid w:val="000741D5"/>
    <w:rsid w:val="00074691"/>
    <w:rsid w:val="00074B8F"/>
    <w:rsid w:val="000B3E4C"/>
    <w:rsid w:val="000C2B58"/>
    <w:rsid w:val="000D315C"/>
    <w:rsid w:val="000D3AF2"/>
    <w:rsid w:val="000D7A66"/>
    <w:rsid w:val="000E58DA"/>
    <w:rsid w:val="000F674A"/>
    <w:rsid w:val="0010730D"/>
    <w:rsid w:val="0010752E"/>
    <w:rsid w:val="00107F4E"/>
    <w:rsid w:val="00113B77"/>
    <w:rsid w:val="00126070"/>
    <w:rsid w:val="00140F12"/>
    <w:rsid w:val="00143444"/>
    <w:rsid w:val="00144756"/>
    <w:rsid w:val="00147417"/>
    <w:rsid w:val="001674E1"/>
    <w:rsid w:val="00177BAD"/>
    <w:rsid w:val="001875A8"/>
    <w:rsid w:val="001879DA"/>
    <w:rsid w:val="00195126"/>
    <w:rsid w:val="001A784C"/>
    <w:rsid w:val="001B2870"/>
    <w:rsid w:val="001D0EF4"/>
    <w:rsid w:val="001D6C63"/>
    <w:rsid w:val="001F4555"/>
    <w:rsid w:val="00201D22"/>
    <w:rsid w:val="0021687A"/>
    <w:rsid w:val="00223551"/>
    <w:rsid w:val="00223FE7"/>
    <w:rsid w:val="0025299A"/>
    <w:rsid w:val="00255A4D"/>
    <w:rsid w:val="002609EA"/>
    <w:rsid w:val="00262899"/>
    <w:rsid w:val="00262CE1"/>
    <w:rsid w:val="0027285A"/>
    <w:rsid w:val="00272CE5"/>
    <w:rsid w:val="0027414F"/>
    <w:rsid w:val="00275D0F"/>
    <w:rsid w:val="002851FA"/>
    <w:rsid w:val="002869DD"/>
    <w:rsid w:val="002A2299"/>
    <w:rsid w:val="002B1F54"/>
    <w:rsid w:val="002B271D"/>
    <w:rsid w:val="002C285B"/>
    <w:rsid w:val="002F329D"/>
    <w:rsid w:val="00310947"/>
    <w:rsid w:val="00311817"/>
    <w:rsid w:val="00327BF2"/>
    <w:rsid w:val="0035289D"/>
    <w:rsid w:val="00366785"/>
    <w:rsid w:val="003749F1"/>
    <w:rsid w:val="00375690"/>
    <w:rsid w:val="0037783F"/>
    <w:rsid w:val="003867A2"/>
    <w:rsid w:val="003926F2"/>
    <w:rsid w:val="00395F9A"/>
    <w:rsid w:val="00396862"/>
    <w:rsid w:val="003A0903"/>
    <w:rsid w:val="003C299D"/>
    <w:rsid w:val="003C5B73"/>
    <w:rsid w:val="003D002E"/>
    <w:rsid w:val="003D14B5"/>
    <w:rsid w:val="003D3728"/>
    <w:rsid w:val="003D3810"/>
    <w:rsid w:val="003D5922"/>
    <w:rsid w:val="003E604D"/>
    <w:rsid w:val="00410963"/>
    <w:rsid w:val="004116C8"/>
    <w:rsid w:val="00415551"/>
    <w:rsid w:val="004318EF"/>
    <w:rsid w:val="00441671"/>
    <w:rsid w:val="00442D23"/>
    <w:rsid w:val="00452412"/>
    <w:rsid w:val="00474201"/>
    <w:rsid w:val="00485478"/>
    <w:rsid w:val="00491E01"/>
    <w:rsid w:val="0049636C"/>
    <w:rsid w:val="004A6BDA"/>
    <w:rsid w:val="004B71FE"/>
    <w:rsid w:val="004B7F3F"/>
    <w:rsid w:val="004D01F5"/>
    <w:rsid w:val="004D74F2"/>
    <w:rsid w:val="004D75D0"/>
    <w:rsid w:val="004E23D1"/>
    <w:rsid w:val="004E7209"/>
    <w:rsid w:val="00501F38"/>
    <w:rsid w:val="005138FA"/>
    <w:rsid w:val="0051435A"/>
    <w:rsid w:val="005173D1"/>
    <w:rsid w:val="00536755"/>
    <w:rsid w:val="00544560"/>
    <w:rsid w:val="00547816"/>
    <w:rsid w:val="00553294"/>
    <w:rsid w:val="00561CD7"/>
    <w:rsid w:val="00570DF8"/>
    <w:rsid w:val="005719F4"/>
    <w:rsid w:val="005828D1"/>
    <w:rsid w:val="0059365E"/>
    <w:rsid w:val="005A6F5A"/>
    <w:rsid w:val="005B07B6"/>
    <w:rsid w:val="005B5E68"/>
    <w:rsid w:val="005C1688"/>
    <w:rsid w:val="005C2951"/>
    <w:rsid w:val="005F482F"/>
    <w:rsid w:val="005F545F"/>
    <w:rsid w:val="005F65DB"/>
    <w:rsid w:val="00604E22"/>
    <w:rsid w:val="0063546A"/>
    <w:rsid w:val="0064766E"/>
    <w:rsid w:val="0065002A"/>
    <w:rsid w:val="00653070"/>
    <w:rsid w:val="00662572"/>
    <w:rsid w:val="00672A85"/>
    <w:rsid w:val="00680264"/>
    <w:rsid w:val="006859DF"/>
    <w:rsid w:val="00686EFB"/>
    <w:rsid w:val="006A7EF8"/>
    <w:rsid w:val="006B0B06"/>
    <w:rsid w:val="006B7983"/>
    <w:rsid w:val="006F5B2E"/>
    <w:rsid w:val="006F6B53"/>
    <w:rsid w:val="007059DA"/>
    <w:rsid w:val="00705F44"/>
    <w:rsid w:val="00707151"/>
    <w:rsid w:val="007102D1"/>
    <w:rsid w:val="00727A53"/>
    <w:rsid w:val="0073021E"/>
    <w:rsid w:val="00731CC2"/>
    <w:rsid w:val="007328E1"/>
    <w:rsid w:val="00736180"/>
    <w:rsid w:val="00746654"/>
    <w:rsid w:val="007467E8"/>
    <w:rsid w:val="00755C5D"/>
    <w:rsid w:val="00762D13"/>
    <w:rsid w:val="007A51BA"/>
    <w:rsid w:val="007B3590"/>
    <w:rsid w:val="007C5137"/>
    <w:rsid w:val="007C5737"/>
    <w:rsid w:val="007F70F0"/>
    <w:rsid w:val="0080200E"/>
    <w:rsid w:val="00805D89"/>
    <w:rsid w:val="008340FD"/>
    <w:rsid w:val="0083424F"/>
    <w:rsid w:val="0084366E"/>
    <w:rsid w:val="00870727"/>
    <w:rsid w:val="00871462"/>
    <w:rsid w:val="008725B6"/>
    <w:rsid w:val="00877F88"/>
    <w:rsid w:val="008959C4"/>
    <w:rsid w:val="008A325E"/>
    <w:rsid w:val="008B1A82"/>
    <w:rsid w:val="008B452C"/>
    <w:rsid w:val="008B774D"/>
    <w:rsid w:val="008C31BA"/>
    <w:rsid w:val="008E2AAF"/>
    <w:rsid w:val="008E3C98"/>
    <w:rsid w:val="00902A5A"/>
    <w:rsid w:val="00902DDE"/>
    <w:rsid w:val="00932293"/>
    <w:rsid w:val="009402CA"/>
    <w:rsid w:val="009462A6"/>
    <w:rsid w:val="00955C4D"/>
    <w:rsid w:val="009622D0"/>
    <w:rsid w:val="00965044"/>
    <w:rsid w:val="009758C0"/>
    <w:rsid w:val="009D3B87"/>
    <w:rsid w:val="009E0EF2"/>
    <w:rsid w:val="009E4F0F"/>
    <w:rsid w:val="00A11AC1"/>
    <w:rsid w:val="00A1385E"/>
    <w:rsid w:val="00A13BDD"/>
    <w:rsid w:val="00A14C1D"/>
    <w:rsid w:val="00A2246E"/>
    <w:rsid w:val="00A522B4"/>
    <w:rsid w:val="00A613DC"/>
    <w:rsid w:val="00A63355"/>
    <w:rsid w:val="00A739AA"/>
    <w:rsid w:val="00A81BE8"/>
    <w:rsid w:val="00A84648"/>
    <w:rsid w:val="00A94D2B"/>
    <w:rsid w:val="00A967AC"/>
    <w:rsid w:val="00AB01FD"/>
    <w:rsid w:val="00AB2749"/>
    <w:rsid w:val="00AB4A2A"/>
    <w:rsid w:val="00AC6843"/>
    <w:rsid w:val="00AE40DF"/>
    <w:rsid w:val="00AE4D44"/>
    <w:rsid w:val="00AE70FA"/>
    <w:rsid w:val="00AE78B3"/>
    <w:rsid w:val="00AF2743"/>
    <w:rsid w:val="00AF7907"/>
    <w:rsid w:val="00AF7E6B"/>
    <w:rsid w:val="00B075E8"/>
    <w:rsid w:val="00B1307F"/>
    <w:rsid w:val="00B222B4"/>
    <w:rsid w:val="00B40A26"/>
    <w:rsid w:val="00B41695"/>
    <w:rsid w:val="00B433EC"/>
    <w:rsid w:val="00B44741"/>
    <w:rsid w:val="00B52CA0"/>
    <w:rsid w:val="00B617E9"/>
    <w:rsid w:val="00B62EEA"/>
    <w:rsid w:val="00B8789D"/>
    <w:rsid w:val="00B979CD"/>
    <w:rsid w:val="00BC546C"/>
    <w:rsid w:val="00BE7057"/>
    <w:rsid w:val="00BF59B1"/>
    <w:rsid w:val="00BF7B02"/>
    <w:rsid w:val="00C055B2"/>
    <w:rsid w:val="00C259D3"/>
    <w:rsid w:val="00C532B8"/>
    <w:rsid w:val="00C615ED"/>
    <w:rsid w:val="00C84053"/>
    <w:rsid w:val="00CA3A42"/>
    <w:rsid w:val="00CA7037"/>
    <w:rsid w:val="00CA74F5"/>
    <w:rsid w:val="00CB747E"/>
    <w:rsid w:val="00CC41EB"/>
    <w:rsid w:val="00CC45C3"/>
    <w:rsid w:val="00CD36FD"/>
    <w:rsid w:val="00CE5868"/>
    <w:rsid w:val="00CF031D"/>
    <w:rsid w:val="00CF236A"/>
    <w:rsid w:val="00D15531"/>
    <w:rsid w:val="00D213A4"/>
    <w:rsid w:val="00D301F5"/>
    <w:rsid w:val="00D34268"/>
    <w:rsid w:val="00D45A31"/>
    <w:rsid w:val="00D47E2C"/>
    <w:rsid w:val="00D60D39"/>
    <w:rsid w:val="00D71B3A"/>
    <w:rsid w:val="00D85B5C"/>
    <w:rsid w:val="00D9761F"/>
    <w:rsid w:val="00DF2AF8"/>
    <w:rsid w:val="00E03C75"/>
    <w:rsid w:val="00E3486F"/>
    <w:rsid w:val="00E40793"/>
    <w:rsid w:val="00E67B34"/>
    <w:rsid w:val="00E714A9"/>
    <w:rsid w:val="00E77588"/>
    <w:rsid w:val="00EB0BF2"/>
    <w:rsid w:val="00EB4768"/>
    <w:rsid w:val="00EC0880"/>
    <w:rsid w:val="00ED5EF1"/>
    <w:rsid w:val="00EE41BF"/>
    <w:rsid w:val="00F030BC"/>
    <w:rsid w:val="00F103F5"/>
    <w:rsid w:val="00F10B3B"/>
    <w:rsid w:val="00F17090"/>
    <w:rsid w:val="00F25F15"/>
    <w:rsid w:val="00F375DF"/>
    <w:rsid w:val="00F50271"/>
    <w:rsid w:val="00F54BBB"/>
    <w:rsid w:val="00F578C4"/>
    <w:rsid w:val="00F64B77"/>
    <w:rsid w:val="00F7150C"/>
    <w:rsid w:val="00F82646"/>
    <w:rsid w:val="00F87DD9"/>
    <w:rsid w:val="00F96408"/>
    <w:rsid w:val="00FA119B"/>
    <w:rsid w:val="00FA3924"/>
    <w:rsid w:val="00FB0C8D"/>
    <w:rsid w:val="00FD6D43"/>
    <w:rsid w:val="00FF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E90FFF-0C27-4AF5-9805-B85C61DCE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ТЗ список,Булет1,1,Мар"/>
    <w:basedOn w:val="a"/>
    <w:link w:val="a4"/>
    <w:uiPriority w:val="34"/>
    <w:qFormat/>
    <w:rsid w:val="00955C4D"/>
    <w:pPr>
      <w:ind w:left="720"/>
      <w:contextualSpacing/>
    </w:pPr>
  </w:style>
  <w:style w:type="table" w:styleId="a5">
    <w:name w:val="Table Grid"/>
    <w:basedOn w:val="a1"/>
    <w:uiPriority w:val="59"/>
    <w:rsid w:val="00895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9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,1 Знак"/>
    <w:link w:val="a3"/>
    <w:uiPriority w:val="34"/>
    <w:qFormat/>
    <w:rsid w:val="00BF7B02"/>
  </w:style>
  <w:style w:type="paragraph" w:customStyle="1" w:styleId="Times12">
    <w:name w:val="Times 12"/>
    <w:basedOn w:val="a"/>
    <w:link w:val="Times120"/>
    <w:qFormat/>
    <w:rsid w:val="00E67B3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Times120">
    <w:name w:val="Times 12 Знак"/>
    <w:link w:val="Times12"/>
    <w:rsid w:val="00E67B34"/>
    <w:rPr>
      <w:rFonts w:ascii="Times New Roman" w:eastAsia="Times New Roman" w:hAnsi="Times New Roman" w:cs="Times New Roman"/>
      <w:bCs/>
      <w:sz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E67B3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E67B3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2A22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4577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2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49A7C-2A9E-4FD5-8959-E09C8BA63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5025</Words>
  <Characters>28649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Железняков Андрей Леонидович</dc:creator>
  <cp:keywords/>
  <dc:description/>
  <cp:lastModifiedBy>Сляднева Инна Андреевна</cp:lastModifiedBy>
  <cp:revision>22</cp:revision>
  <dcterms:created xsi:type="dcterms:W3CDTF">2025-12-30T08:13:00Z</dcterms:created>
  <dcterms:modified xsi:type="dcterms:W3CDTF">2026-08-31T11:20:00Z</dcterms:modified>
</cp:coreProperties>
</file>